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AB8" w:rsidRPr="00DF1AB8" w:rsidRDefault="00DF1AB8" w:rsidP="00DF1AB8">
      <w:pPr>
        <w:spacing w:after="450" w:line="240" w:lineRule="auto"/>
        <w:outlineLvl w:val="1"/>
        <w:rPr>
          <w:rFonts w:ascii="Arial" w:eastAsia="Times New Roman" w:hAnsi="Arial" w:cs="Arial"/>
          <w:b/>
          <w:bCs/>
          <w:color w:val="1976D2"/>
          <w:spacing w:val="3"/>
          <w:sz w:val="54"/>
          <w:szCs w:val="54"/>
          <w:lang w:eastAsia="ru-RU"/>
        </w:rPr>
      </w:pPr>
      <w:r w:rsidRPr="00DF1AB8">
        <w:rPr>
          <w:rFonts w:ascii="Arial" w:eastAsia="Times New Roman" w:hAnsi="Arial" w:cs="Arial"/>
          <w:b/>
          <w:bCs/>
          <w:color w:val="1976D2"/>
          <w:spacing w:val="3"/>
          <w:sz w:val="54"/>
          <w:szCs w:val="54"/>
          <w:lang w:eastAsia="ru-RU"/>
        </w:rPr>
        <w:t>Способы подключения и общие вопросы</w:t>
      </w:r>
    </w:p>
    <w:p w:rsidR="00DF1AB8" w:rsidRPr="00DF1AB8" w:rsidRDefault="00DF1AB8" w:rsidP="00DF1AB8">
      <w:pPr>
        <w:spacing w:after="300" w:line="375" w:lineRule="atLeast"/>
        <w:outlineLvl w:val="4"/>
        <w:rPr>
          <w:rFonts w:ascii="Arial" w:eastAsia="Times New Roman" w:hAnsi="Arial" w:cs="Arial"/>
          <w:b/>
          <w:bCs/>
          <w:color w:val="4A4A4A"/>
          <w:sz w:val="30"/>
          <w:szCs w:val="30"/>
          <w:lang w:eastAsia="ru-RU"/>
        </w:rPr>
      </w:pPr>
      <w:r w:rsidRPr="00DF1AB8">
        <w:rPr>
          <w:rFonts w:ascii="Arial" w:eastAsia="Times New Roman" w:hAnsi="Arial" w:cs="Arial"/>
          <w:b/>
          <w:bCs/>
          <w:color w:val="4A4A4A"/>
          <w:sz w:val="30"/>
          <w:szCs w:val="30"/>
          <w:lang w:eastAsia="ru-RU"/>
        </w:rPr>
        <w:t>Почему я должен обязательно сменить пароль в течение месяца?</w:t>
      </w:r>
    </w:p>
    <w:p w:rsidR="00DF1AB8" w:rsidRPr="00DF1AB8" w:rsidRDefault="00DF1AB8" w:rsidP="00DF1AB8">
      <w:pPr>
        <w:spacing w:before="150" w:after="150" w:line="240" w:lineRule="auto"/>
        <w:rPr>
          <w:rFonts w:ascii="Arial" w:eastAsia="Times New Roman" w:hAnsi="Arial" w:cs="Arial"/>
          <w:color w:val="4A4A4A"/>
          <w:sz w:val="24"/>
          <w:szCs w:val="24"/>
          <w:lang w:eastAsia="ru-RU"/>
        </w:rPr>
      </w:pPr>
      <w:r w:rsidRPr="00DF1AB8">
        <w:rPr>
          <w:rFonts w:ascii="Arial" w:eastAsia="Times New Roman" w:hAnsi="Arial" w:cs="Arial"/>
          <w:color w:val="4A4A4A"/>
          <w:sz w:val="24"/>
          <w:szCs w:val="24"/>
          <w:lang w:eastAsia="ru-RU"/>
        </w:rPr>
        <w:t>В «Личном кабинете» содержатся сведения, составляющие налоговую тайну в соответствии со статьей 102 Налогового кодекса. Несмотря на то, что сгенерированный пароль имеет высокую степень защиты, он зафиксирован на бумажном носителе, поэтому необходимо сменить пароль в установленный срок. В дальнейшем смена пароля не требуется.</w:t>
      </w:r>
    </w:p>
    <w:p w:rsidR="00DF1AB8" w:rsidRPr="00DF1AB8" w:rsidRDefault="00DF1AB8" w:rsidP="00DF1AB8">
      <w:pPr>
        <w:spacing w:after="300" w:line="375" w:lineRule="atLeast"/>
        <w:outlineLvl w:val="4"/>
        <w:rPr>
          <w:rFonts w:ascii="Arial" w:eastAsia="Times New Roman" w:hAnsi="Arial" w:cs="Arial"/>
          <w:b/>
          <w:bCs/>
          <w:color w:val="4A4A4A"/>
          <w:sz w:val="30"/>
          <w:szCs w:val="30"/>
          <w:lang w:eastAsia="ru-RU"/>
        </w:rPr>
      </w:pPr>
      <w:r w:rsidRPr="00DF1AB8">
        <w:rPr>
          <w:rFonts w:ascii="Arial" w:eastAsia="Times New Roman" w:hAnsi="Arial" w:cs="Arial"/>
          <w:b/>
          <w:bCs/>
          <w:color w:val="4A4A4A"/>
          <w:sz w:val="30"/>
          <w:szCs w:val="30"/>
          <w:lang w:eastAsia="ru-RU"/>
        </w:rPr>
        <w:t>Как получить доступ к сервису детям до 14 лет?</w:t>
      </w:r>
    </w:p>
    <w:p w:rsidR="00DF1AB8" w:rsidRPr="00DF1AB8" w:rsidRDefault="00DF1AB8" w:rsidP="00DF1AB8">
      <w:pPr>
        <w:spacing w:before="150" w:after="150" w:line="240" w:lineRule="auto"/>
        <w:rPr>
          <w:rFonts w:ascii="Arial" w:eastAsia="Times New Roman" w:hAnsi="Arial" w:cs="Arial"/>
          <w:color w:val="4A4A4A"/>
          <w:sz w:val="24"/>
          <w:szCs w:val="24"/>
          <w:lang w:eastAsia="ru-RU"/>
        </w:rPr>
      </w:pPr>
      <w:r w:rsidRPr="00DF1AB8">
        <w:rPr>
          <w:rFonts w:ascii="Arial" w:eastAsia="Times New Roman" w:hAnsi="Arial" w:cs="Arial"/>
          <w:color w:val="4A4A4A"/>
          <w:sz w:val="24"/>
          <w:szCs w:val="24"/>
          <w:lang w:eastAsia="ru-RU"/>
        </w:rPr>
        <w:t>Получение доступа к сервису для лиц, не достигших 14 лет, осуществляется законными представителями (родителями, усыновителями, опекунами) при условии предъявления свидетельства о рождении или иного документа, подтверждающего полномочия законного представителя, и документа, удостоверяющего личность представителя.</w:t>
      </w:r>
    </w:p>
    <w:p w:rsidR="00DF1AB8" w:rsidRPr="00DF1AB8" w:rsidRDefault="00DF1AB8" w:rsidP="00DF1AB8">
      <w:pPr>
        <w:spacing w:after="300" w:line="375" w:lineRule="atLeast"/>
        <w:outlineLvl w:val="4"/>
        <w:rPr>
          <w:rFonts w:ascii="Arial" w:eastAsia="Times New Roman" w:hAnsi="Arial" w:cs="Arial"/>
          <w:b/>
          <w:bCs/>
          <w:color w:val="4A4A4A"/>
          <w:sz w:val="30"/>
          <w:szCs w:val="30"/>
          <w:lang w:eastAsia="ru-RU"/>
        </w:rPr>
      </w:pPr>
      <w:r w:rsidRPr="00DF1AB8">
        <w:rPr>
          <w:rFonts w:ascii="Arial" w:eastAsia="Times New Roman" w:hAnsi="Arial" w:cs="Arial"/>
          <w:b/>
          <w:bCs/>
          <w:color w:val="4A4A4A"/>
          <w:sz w:val="30"/>
          <w:szCs w:val="30"/>
          <w:lang w:eastAsia="ru-RU"/>
        </w:rPr>
        <w:t>Каким образом обеспечивается защита моих данных?</w:t>
      </w:r>
    </w:p>
    <w:p w:rsidR="00DF1AB8" w:rsidRPr="00DF1AB8" w:rsidRDefault="00DF1AB8" w:rsidP="00DF1AB8">
      <w:pPr>
        <w:spacing w:before="150" w:after="150" w:line="240" w:lineRule="auto"/>
        <w:rPr>
          <w:rFonts w:ascii="Arial" w:eastAsia="Times New Roman" w:hAnsi="Arial" w:cs="Arial"/>
          <w:color w:val="4A4A4A"/>
          <w:sz w:val="24"/>
          <w:szCs w:val="24"/>
          <w:lang w:eastAsia="ru-RU"/>
        </w:rPr>
      </w:pPr>
      <w:r w:rsidRPr="00DF1AB8">
        <w:rPr>
          <w:rFonts w:ascii="Arial" w:eastAsia="Times New Roman" w:hAnsi="Arial" w:cs="Arial"/>
          <w:color w:val="4A4A4A"/>
          <w:sz w:val="24"/>
          <w:szCs w:val="24"/>
          <w:lang w:eastAsia="ru-RU"/>
        </w:rPr>
        <w:t>Сервис «Личный кабинет» функционирует на базе протокола https, обеспечивающего аутентификацию и защищенное соединение благодаря использованию технологии шифрования данных.</w:t>
      </w:r>
    </w:p>
    <w:p w:rsidR="00DF1AB8" w:rsidRPr="00DF1AB8" w:rsidRDefault="00DF1AB8" w:rsidP="00DF1AB8">
      <w:pPr>
        <w:spacing w:after="300" w:line="375" w:lineRule="atLeast"/>
        <w:outlineLvl w:val="4"/>
        <w:rPr>
          <w:rFonts w:ascii="Arial" w:eastAsia="Times New Roman" w:hAnsi="Arial" w:cs="Arial"/>
          <w:b/>
          <w:bCs/>
          <w:color w:val="4A4A4A"/>
          <w:sz w:val="30"/>
          <w:szCs w:val="30"/>
          <w:lang w:eastAsia="ru-RU"/>
        </w:rPr>
      </w:pPr>
      <w:r w:rsidRPr="00DF1AB8">
        <w:rPr>
          <w:rFonts w:ascii="Arial" w:eastAsia="Times New Roman" w:hAnsi="Arial" w:cs="Arial"/>
          <w:b/>
          <w:bCs/>
          <w:color w:val="4A4A4A"/>
          <w:sz w:val="30"/>
          <w:szCs w:val="30"/>
          <w:lang w:eastAsia="ru-RU"/>
        </w:rPr>
        <w:t>Что мне делать, если я подозреваю, что мой пароль украден?</w:t>
      </w:r>
    </w:p>
    <w:p w:rsidR="00DF1AB8" w:rsidRPr="00DF1AB8" w:rsidRDefault="00DF1AB8" w:rsidP="00DF1AB8">
      <w:pPr>
        <w:spacing w:before="150" w:after="150" w:line="240" w:lineRule="auto"/>
        <w:rPr>
          <w:rFonts w:ascii="Arial" w:eastAsia="Times New Roman" w:hAnsi="Arial" w:cs="Arial"/>
          <w:color w:val="4A4A4A"/>
          <w:sz w:val="24"/>
          <w:szCs w:val="24"/>
          <w:lang w:eastAsia="ru-RU"/>
        </w:rPr>
      </w:pPr>
      <w:r w:rsidRPr="00DF1AB8">
        <w:rPr>
          <w:rFonts w:ascii="Arial" w:eastAsia="Times New Roman" w:hAnsi="Arial" w:cs="Arial"/>
          <w:color w:val="4A4A4A"/>
          <w:sz w:val="24"/>
          <w:szCs w:val="24"/>
          <w:lang w:eastAsia="ru-RU"/>
        </w:rPr>
        <w:t>Вы имеете возможность либо сменить пароль самостоятельно, либо временно заблокировать доступ в «Личный кабинет» и обратиться за генерацией нового пароля в налоговый орган России (необязательно в тот налоговый орган, где Вы получали первичный пароль) с документом, удостоверяющим личность. В случае если Вы не имеете возможность зайти в «Личный кабинет» с прежним паролем, необходимо обратиться в инспекцию.</w:t>
      </w:r>
    </w:p>
    <w:p w:rsidR="00DF1AB8" w:rsidRPr="00DF1AB8" w:rsidRDefault="00DF1AB8" w:rsidP="00DF1AB8">
      <w:pPr>
        <w:spacing w:before="150" w:after="150" w:line="240" w:lineRule="auto"/>
        <w:rPr>
          <w:rFonts w:ascii="Arial" w:eastAsia="Times New Roman" w:hAnsi="Arial" w:cs="Arial"/>
          <w:color w:val="4A4A4A"/>
          <w:sz w:val="24"/>
          <w:szCs w:val="24"/>
          <w:lang w:eastAsia="ru-RU"/>
        </w:rPr>
      </w:pPr>
      <w:r w:rsidRPr="00DF1AB8">
        <w:rPr>
          <w:rFonts w:ascii="Arial" w:eastAsia="Times New Roman" w:hAnsi="Arial" w:cs="Arial"/>
          <w:color w:val="4A4A4A"/>
          <w:sz w:val="24"/>
          <w:szCs w:val="24"/>
          <w:lang w:eastAsia="ru-RU"/>
        </w:rPr>
        <w:pict>
          <v:rect id="_x0000_i1025" style="width:0;height:1.5pt" o:hralign="center" o:hrstd="t" o:hr="t" fillcolor="#a0a0a0" stroked="f"/>
        </w:pict>
      </w:r>
    </w:p>
    <w:p w:rsidR="00DF1AB8" w:rsidRPr="00DF1AB8" w:rsidRDefault="00DF1AB8" w:rsidP="00DF1AB8">
      <w:pPr>
        <w:spacing w:after="450" w:line="240" w:lineRule="auto"/>
        <w:outlineLvl w:val="1"/>
        <w:rPr>
          <w:rFonts w:ascii="Arial" w:eastAsia="Times New Roman" w:hAnsi="Arial" w:cs="Arial"/>
          <w:b/>
          <w:bCs/>
          <w:color w:val="1976D2"/>
          <w:spacing w:val="3"/>
          <w:sz w:val="54"/>
          <w:szCs w:val="54"/>
          <w:lang w:eastAsia="ru-RU"/>
        </w:rPr>
      </w:pPr>
      <w:r w:rsidRPr="00DF1AB8">
        <w:rPr>
          <w:rFonts w:ascii="Arial" w:eastAsia="Times New Roman" w:hAnsi="Arial" w:cs="Arial"/>
          <w:b/>
          <w:bCs/>
          <w:color w:val="1976D2"/>
          <w:spacing w:val="3"/>
          <w:sz w:val="54"/>
          <w:szCs w:val="54"/>
          <w:lang w:eastAsia="ru-RU"/>
        </w:rPr>
        <w:t>Подключение в инспекции</w:t>
      </w:r>
    </w:p>
    <w:p w:rsidR="00DF1AB8" w:rsidRPr="00DF1AB8" w:rsidRDefault="00DF1AB8" w:rsidP="00DF1AB8">
      <w:pPr>
        <w:spacing w:after="300" w:line="375" w:lineRule="atLeast"/>
        <w:outlineLvl w:val="4"/>
        <w:rPr>
          <w:rFonts w:ascii="Arial" w:eastAsia="Times New Roman" w:hAnsi="Arial" w:cs="Arial"/>
          <w:b/>
          <w:bCs/>
          <w:color w:val="4A4A4A"/>
          <w:sz w:val="30"/>
          <w:szCs w:val="30"/>
          <w:lang w:eastAsia="ru-RU"/>
        </w:rPr>
      </w:pPr>
      <w:r w:rsidRPr="00DF1AB8">
        <w:rPr>
          <w:rFonts w:ascii="Arial" w:eastAsia="Times New Roman" w:hAnsi="Arial" w:cs="Arial"/>
          <w:b/>
          <w:bCs/>
          <w:color w:val="4A4A4A"/>
          <w:sz w:val="30"/>
          <w:szCs w:val="30"/>
          <w:lang w:eastAsia="ru-RU"/>
        </w:rPr>
        <w:t>В какие инспекции я могу обратиться за получением реквизитов доступа к «Личному кабинету»?</w:t>
      </w:r>
    </w:p>
    <w:p w:rsidR="00DF1AB8" w:rsidRPr="00DF1AB8" w:rsidRDefault="00DF1AB8" w:rsidP="00DF1AB8">
      <w:pPr>
        <w:spacing w:before="150" w:after="150" w:line="240" w:lineRule="auto"/>
        <w:rPr>
          <w:rFonts w:ascii="Arial" w:eastAsia="Times New Roman" w:hAnsi="Arial" w:cs="Arial"/>
          <w:color w:val="4A4A4A"/>
          <w:sz w:val="24"/>
          <w:szCs w:val="24"/>
          <w:lang w:eastAsia="ru-RU"/>
        </w:rPr>
      </w:pPr>
      <w:r w:rsidRPr="00DF1AB8">
        <w:rPr>
          <w:rFonts w:ascii="Arial" w:eastAsia="Times New Roman" w:hAnsi="Arial" w:cs="Arial"/>
          <w:color w:val="4A4A4A"/>
          <w:sz w:val="24"/>
          <w:szCs w:val="24"/>
          <w:lang w:eastAsia="ru-RU"/>
        </w:rPr>
        <w:t xml:space="preserve">Вы можете обратиться в любой налоговый орган, независимо от места жительства и постановки на учет. Исключение составляют лишь специализированные инспекции, выполняющие функции регистрационных </w:t>
      </w:r>
      <w:r w:rsidRPr="00DF1AB8">
        <w:rPr>
          <w:rFonts w:ascii="Arial" w:eastAsia="Times New Roman" w:hAnsi="Arial" w:cs="Arial"/>
          <w:color w:val="4A4A4A"/>
          <w:sz w:val="24"/>
          <w:szCs w:val="24"/>
          <w:lang w:eastAsia="ru-RU"/>
        </w:rPr>
        <w:lastRenderedPageBreak/>
        <w:t>центров, центров обработки данных и инспекций по работе с крупнейшими налогоплательщиками.</w:t>
      </w:r>
    </w:p>
    <w:p w:rsidR="00DF1AB8" w:rsidRPr="00DF1AB8" w:rsidRDefault="00DF1AB8" w:rsidP="00DF1AB8">
      <w:pPr>
        <w:spacing w:after="300" w:line="375" w:lineRule="atLeast"/>
        <w:outlineLvl w:val="4"/>
        <w:rPr>
          <w:rFonts w:ascii="Arial" w:eastAsia="Times New Roman" w:hAnsi="Arial" w:cs="Arial"/>
          <w:b/>
          <w:bCs/>
          <w:color w:val="4A4A4A"/>
          <w:sz w:val="30"/>
          <w:szCs w:val="30"/>
          <w:lang w:eastAsia="ru-RU"/>
        </w:rPr>
      </w:pPr>
      <w:r w:rsidRPr="00DF1AB8">
        <w:rPr>
          <w:rFonts w:ascii="Arial" w:eastAsia="Times New Roman" w:hAnsi="Arial" w:cs="Arial"/>
          <w:b/>
          <w:bCs/>
          <w:color w:val="4A4A4A"/>
          <w:sz w:val="30"/>
          <w:szCs w:val="30"/>
          <w:lang w:eastAsia="ru-RU"/>
        </w:rPr>
        <w:t>Почему я должен прийти за паролем и логином лично? Почему нельзя прислать их по электронной почте?</w:t>
      </w:r>
    </w:p>
    <w:p w:rsidR="00DF1AB8" w:rsidRPr="00DF1AB8" w:rsidRDefault="00DF1AB8" w:rsidP="00DF1AB8">
      <w:pPr>
        <w:spacing w:before="150" w:after="150" w:line="240" w:lineRule="auto"/>
        <w:rPr>
          <w:rFonts w:ascii="Arial" w:eastAsia="Times New Roman" w:hAnsi="Arial" w:cs="Arial"/>
          <w:color w:val="4A4A4A"/>
          <w:sz w:val="24"/>
          <w:szCs w:val="24"/>
          <w:lang w:eastAsia="ru-RU"/>
        </w:rPr>
      </w:pPr>
      <w:r w:rsidRPr="00DF1AB8">
        <w:rPr>
          <w:rFonts w:ascii="Arial" w:eastAsia="Times New Roman" w:hAnsi="Arial" w:cs="Arial"/>
          <w:color w:val="4A4A4A"/>
          <w:sz w:val="24"/>
          <w:szCs w:val="24"/>
          <w:lang w:eastAsia="ru-RU"/>
        </w:rPr>
        <w:t>В «Личном кабинете» содержатся сведения, составляющие налоговую тайну в соответствии со статьей 102 Налогового кодекса. Для того, чтобы предоставлять пользователю в режиме онлайн сведения об имуществе и транспорте налогоплательщика, необходимо предварительно установить его личность.</w:t>
      </w:r>
    </w:p>
    <w:p w:rsidR="00DF1AB8" w:rsidRPr="00DF1AB8" w:rsidRDefault="00DF1AB8" w:rsidP="00DF1AB8">
      <w:pPr>
        <w:spacing w:after="300" w:line="375" w:lineRule="atLeast"/>
        <w:outlineLvl w:val="4"/>
        <w:rPr>
          <w:rFonts w:ascii="Arial" w:eastAsia="Times New Roman" w:hAnsi="Arial" w:cs="Arial"/>
          <w:b/>
          <w:bCs/>
          <w:color w:val="4A4A4A"/>
          <w:sz w:val="30"/>
          <w:szCs w:val="30"/>
          <w:lang w:eastAsia="ru-RU"/>
        </w:rPr>
      </w:pPr>
      <w:r w:rsidRPr="00DF1AB8">
        <w:rPr>
          <w:rFonts w:ascii="Arial" w:eastAsia="Times New Roman" w:hAnsi="Arial" w:cs="Arial"/>
          <w:b/>
          <w:bCs/>
          <w:color w:val="4A4A4A"/>
          <w:sz w:val="30"/>
          <w:szCs w:val="30"/>
          <w:lang w:eastAsia="ru-RU"/>
        </w:rPr>
        <w:t>Не имею возможности явиться в инспекцию лично. Может ли получить реквизиты доступа мое доверенное лицо?</w:t>
      </w:r>
    </w:p>
    <w:p w:rsidR="00DF1AB8" w:rsidRPr="00DF1AB8" w:rsidRDefault="00DF1AB8" w:rsidP="00DF1AB8">
      <w:pPr>
        <w:spacing w:before="150" w:after="150" w:line="240" w:lineRule="auto"/>
        <w:rPr>
          <w:rFonts w:ascii="Arial" w:eastAsia="Times New Roman" w:hAnsi="Arial" w:cs="Arial"/>
          <w:color w:val="4A4A4A"/>
          <w:sz w:val="24"/>
          <w:szCs w:val="24"/>
          <w:lang w:eastAsia="ru-RU"/>
        </w:rPr>
      </w:pPr>
      <w:r w:rsidRPr="00DF1AB8">
        <w:rPr>
          <w:rFonts w:ascii="Arial" w:eastAsia="Times New Roman" w:hAnsi="Arial" w:cs="Arial"/>
          <w:color w:val="4A4A4A"/>
          <w:sz w:val="24"/>
          <w:szCs w:val="24"/>
          <w:lang w:eastAsia="ru-RU"/>
        </w:rPr>
        <w:t>Получение доступа к сервису возможно уполномоченным представителем физического лица при условии предъявления нотариально удостоверенной доверенности или доверенности, приравненной к нотариально удостоверенной, и документа, удостоверяющего личность уполномоченного представителя.</w:t>
      </w:r>
    </w:p>
    <w:p w:rsidR="00DF1AB8" w:rsidRPr="00DF1AB8" w:rsidRDefault="00DF1AB8" w:rsidP="00DF1AB8">
      <w:pPr>
        <w:spacing w:before="150" w:after="150" w:line="240" w:lineRule="auto"/>
        <w:rPr>
          <w:rFonts w:ascii="Arial" w:eastAsia="Times New Roman" w:hAnsi="Arial" w:cs="Arial"/>
          <w:color w:val="4A4A4A"/>
          <w:sz w:val="24"/>
          <w:szCs w:val="24"/>
          <w:lang w:eastAsia="ru-RU"/>
        </w:rPr>
      </w:pPr>
      <w:r w:rsidRPr="00DF1AB8">
        <w:rPr>
          <w:rFonts w:ascii="Arial" w:eastAsia="Times New Roman" w:hAnsi="Arial" w:cs="Arial"/>
          <w:color w:val="4A4A4A"/>
          <w:sz w:val="24"/>
          <w:szCs w:val="24"/>
          <w:lang w:eastAsia="ru-RU"/>
        </w:rPr>
        <w:pict>
          <v:rect id="_x0000_i1026" style="width:0;height:1.5pt" o:hralign="center" o:hrstd="t" o:hr="t" fillcolor="#a0a0a0" stroked="f"/>
        </w:pict>
      </w:r>
    </w:p>
    <w:p w:rsidR="00DF1AB8" w:rsidRPr="00DF1AB8" w:rsidRDefault="00DF1AB8" w:rsidP="00DF1AB8">
      <w:pPr>
        <w:spacing w:after="450" w:line="240" w:lineRule="auto"/>
        <w:outlineLvl w:val="1"/>
        <w:rPr>
          <w:rFonts w:ascii="Arial" w:eastAsia="Times New Roman" w:hAnsi="Arial" w:cs="Arial"/>
          <w:b/>
          <w:bCs/>
          <w:color w:val="1976D2"/>
          <w:spacing w:val="3"/>
          <w:sz w:val="54"/>
          <w:szCs w:val="54"/>
          <w:lang w:eastAsia="ru-RU"/>
        </w:rPr>
      </w:pPr>
      <w:r w:rsidRPr="00DF1AB8">
        <w:rPr>
          <w:rFonts w:ascii="Arial" w:eastAsia="Times New Roman" w:hAnsi="Arial" w:cs="Arial"/>
          <w:b/>
          <w:bCs/>
          <w:color w:val="1976D2"/>
          <w:spacing w:val="3"/>
          <w:sz w:val="54"/>
          <w:szCs w:val="54"/>
          <w:lang w:eastAsia="ru-RU"/>
        </w:rPr>
        <w:t>Подключение с помощью учетной записи единого портала госуслуг</w:t>
      </w:r>
    </w:p>
    <w:p w:rsidR="00DF1AB8" w:rsidRPr="00DF1AB8" w:rsidRDefault="00DF1AB8" w:rsidP="00DF1AB8">
      <w:pPr>
        <w:spacing w:after="300" w:line="375" w:lineRule="atLeast"/>
        <w:outlineLvl w:val="4"/>
        <w:rPr>
          <w:rFonts w:ascii="Arial" w:eastAsia="Times New Roman" w:hAnsi="Arial" w:cs="Arial"/>
          <w:b/>
          <w:bCs/>
          <w:color w:val="4A4A4A"/>
          <w:sz w:val="30"/>
          <w:szCs w:val="30"/>
          <w:lang w:eastAsia="ru-RU"/>
        </w:rPr>
      </w:pPr>
      <w:r w:rsidRPr="00DF1AB8">
        <w:rPr>
          <w:rFonts w:ascii="Arial" w:eastAsia="Times New Roman" w:hAnsi="Arial" w:cs="Arial"/>
          <w:b/>
          <w:bCs/>
          <w:color w:val="4A4A4A"/>
          <w:sz w:val="30"/>
          <w:szCs w:val="30"/>
          <w:lang w:eastAsia="ru-RU"/>
        </w:rPr>
        <w:t>Какие учетные записи Единого портала госуслуг могут быть использованы для входа в сервис «Личный кабинет налогоплательщика для физических лиц» на сайте ФНС России?</w:t>
      </w:r>
    </w:p>
    <w:p w:rsidR="00DF1AB8" w:rsidRPr="00DF1AB8" w:rsidRDefault="00DF1AB8" w:rsidP="00DF1AB8">
      <w:pPr>
        <w:spacing w:before="150" w:after="150" w:line="240" w:lineRule="auto"/>
        <w:rPr>
          <w:rFonts w:ascii="Arial" w:eastAsia="Times New Roman" w:hAnsi="Arial" w:cs="Arial"/>
          <w:color w:val="4A4A4A"/>
          <w:sz w:val="24"/>
          <w:szCs w:val="24"/>
          <w:lang w:eastAsia="ru-RU"/>
        </w:rPr>
      </w:pPr>
      <w:r w:rsidRPr="00DF1AB8">
        <w:rPr>
          <w:rFonts w:ascii="Arial" w:eastAsia="Times New Roman" w:hAnsi="Arial" w:cs="Arial"/>
          <w:color w:val="4A4A4A"/>
          <w:sz w:val="24"/>
          <w:szCs w:val="24"/>
          <w:lang w:eastAsia="ru-RU"/>
        </w:rPr>
        <w:t>Пользователи, имеющие учетную запись Единого портала госуслуг, могут авторизоваться в сервисе «Личный кабинет налогоплательщика для физических лиц» без посещения налоговой инспекции при условии, что они ранее обращались лично для идентификации в один из уполномоченных центров регистрации Единой системы идентификации и аутентификации (ЕСИА): отделение ФГУП «Почта России», МФЦ России, центр обслуживания клиентов ОАО «Ростелеком», и др.</w:t>
      </w:r>
    </w:p>
    <w:p w:rsidR="00DF1AB8" w:rsidRPr="00DF1AB8" w:rsidRDefault="00DF1AB8" w:rsidP="00DF1AB8">
      <w:pPr>
        <w:spacing w:after="300" w:line="375" w:lineRule="atLeast"/>
        <w:outlineLvl w:val="4"/>
        <w:rPr>
          <w:rFonts w:ascii="Arial" w:eastAsia="Times New Roman" w:hAnsi="Arial" w:cs="Arial"/>
          <w:b/>
          <w:bCs/>
          <w:color w:val="4A4A4A"/>
          <w:sz w:val="30"/>
          <w:szCs w:val="30"/>
          <w:lang w:eastAsia="ru-RU"/>
        </w:rPr>
      </w:pPr>
      <w:r w:rsidRPr="00DF1AB8">
        <w:rPr>
          <w:rFonts w:ascii="Arial" w:eastAsia="Times New Roman" w:hAnsi="Arial" w:cs="Arial"/>
          <w:b/>
          <w:bCs/>
          <w:color w:val="4A4A4A"/>
          <w:sz w:val="30"/>
          <w:szCs w:val="30"/>
          <w:lang w:eastAsia="ru-RU"/>
        </w:rPr>
        <w:t>У меня есть учетная запись Единого портала госуслуг, но я не могу с ее помощью создать/зайти в сервис «Личный кабинет налогоплательщика для физических лиц» на сайте ФНС России.</w:t>
      </w:r>
    </w:p>
    <w:p w:rsidR="00DF1AB8" w:rsidRPr="00DF1AB8" w:rsidRDefault="00DF1AB8" w:rsidP="00DF1AB8">
      <w:pPr>
        <w:spacing w:before="150" w:after="150" w:line="240" w:lineRule="auto"/>
        <w:rPr>
          <w:rFonts w:ascii="Arial" w:eastAsia="Times New Roman" w:hAnsi="Arial" w:cs="Arial"/>
          <w:color w:val="4A4A4A"/>
          <w:sz w:val="24"/>
          <w:szCs w:val="24"/>
          <w:lang w:eastAsia="ru-RU"/>
        </w:rPr>
      </w:pPr>
      <w:r w:rsidRPr="00DF1AB8">
        <w:rPr>
          <w:rFonts w:ascii="Arial" w:eastAsia="Times New Roman" w:hAnsi="Arial" w:cs="Arial"/>
          <w:color w:val="4A4A4A"/>
          <w:sz w:val="24"/>
          <w:szCs w:val="24"/>
          <w:lang w:eastAsia="ru-RU"/>
        </w:rPr>
        <w:t xml:space="preserve">Пользователи Единого портала госуслуг, получившие реквизиты доступа (код подтверждения личности) заказным письмом по почте либо имеющие неподтвержденную учетную запись, не смогут подключиться к «личному кабинету» на сайте ФНС России с помощью учетной записи Единого портала госуслуг. Для них доступны два существующих способа подключение к «личному кабинету»: с </w:t>
      </w:r>
      <w:r w:rsidRPr="00DF1AB8">
        <w:rPr>
          <w:rFonts w:ascii="Arial" w:eastAsia="Times New Roman" w:hAnsi="Arial" w:cs="Arial"/>
          <w:color w:val="4A4A4A"/>
          <w:sz w:val="24"/>
          <w:szCs w:val="24"/>
          <w:lang w:eastAsia="ru-RU"/>
        </w:rPr>
        <w:lastRenderedPageBreak/>
        <w:t>помощью логина и пароля, получаемого в любой инспекции независимо от места жительства физического лица, либо с помощью усиленной квалифицированной электронной подписи.</w:t>
      </w:r>
    </w:p>
    <w:p w:rsidR="00DF1AB8" w:rsidRPr="00DF1AB8" w:rsidRDefault="00DF1AB8" w:rsidP="00DF1AB8">
      <w:pPr>
        <w:spacing w:after="300" w:line="375" w:lineRule="atLeast"/>
        <w:outlineLvl w:val="4"/>
        <w:rPr>
          <w:rFonts w:ascii="Arial" w:eastAsia="Times New Roman" w:hAnsi="Arial" w:cs="Arial"/>
          <w:b/>
          <w:bCs/>
          <w:color w:val="4A4A4A"/>
          <w:sz w:val="30"/>
          <w:szCs w:val="30"/>
          <w:lang w:eastAsia="ru-RU"/>
        </w:rPr>
      </w:pPr>
      <w:r w:rsidRPr="00DF1AB8">
        <w:rPr>
          <w:rFonts w:ascii="Arial" w:eastAsia="Times New Roman" w:hAnsi="Arial" w:cs="Arial"/>
          <w:b/>
          <w:bCs/>
          <w:color w:val="4A4A4A"/>
          <w:sz w:val="30"/>
          <w:szCs w:val="30"/>
          <w:lang w:eastAsia="ru-RU"/>
        </w:rPr>
        <w:t>Я уже имею пароль к «личному кабинету» на сайте ФНС России, но также подключен и к Единому порталу госуслуг. Могу ли я входить в «личный кабинет» с помощью учетной записи Единого портала госуслуг?</w:t>
      </w:r>
    </w:p>
    <w:p w:rsidR="00DF1AB8" w:rsidRPr="00DF1AB8" w:rsidRDefault="00DF1AB8" w:rsidP="00DF1AB8">
      <w:pPr>
        <w:spacing w:before="150" w:after="150" w:line="240" w:lineRule="auto"/>
        <w:rPr>
          <w:rFonts w:ascii="Arial" w:eastAsia="Times New Roman" w:hAnsi="Arial" w:cs="Arial"/>
          <w:color w:val="4A4A4A"/>
          <w:sz w:val="24"/>
          <w:szCs w:val="24"/>
          <w:lang w:eastAsia="ru-RU"/>
        </w:rPr>
      </w:pPr>
      <w:r w:rsidRPr="00DF1AB8">
        <w:rPr>
          <w:rFonts w:ascii="Arial" w:eastAsia="Times New Roman" w:hAnsi="Arial" w:cs="Arial"/>
          <w:color w:val="4A4A4A"/>
          <w:sz w:val="24"/>
          <w:szCs w:val="24"/>
          <w:lang w:eastAsia="ru-RU"/>
        </w:rPr>
        <w:t>Да, пользователи Единого портала госуслуг, уже имеющие доступ к «личному кабинету» на сайте ФНС России, наряду с входом по логину и паролю также смогут осуществлять вход в «личный кабинет», используя свою учетную запись пользователя Единого портала госуслуг.</w:t>
      </w:r>
    </w:p>
    <w:p w:rsidR="00DF1AB8" w:rsidRPr="00DF1AB8" w:rsidRDefault="00DF1AB8" w:rsidP="00DF1AB8">
      <w:pPr>
        <w:spacing w:before="150" w:after="150" w:line="240" w:lineRule="auto"/>
        <w:rPr>
          <w:rFonts w:ascii="Arial" w:eastAsia="Times New Roman" w:hAnsi="Arial" w:cs="Arial"/>
          <w:color w:val="4A4A4A"/>
          <w:sz w:val="24"/>
          <w:szCs w:val="24"/>
          <w:lang w:eastAsia="ru-RU"/>
        </w:rPr>
      </w:pPr>
      <w:r w:rsidRPr="00DF1AB8">
        <w:rPr>
          <w:rFonts w:ascii="Arial" w:eastAsia="Times New Roman" w:hAnsi="Arial" w:cs="Arial"/>
          <w:color w:val="4A4A4A"/>
          <w:sz w:val="24"/>
          <w:szCs w:val="24"/>
          <w:lang w:eastAsia="ru-RU"/>
        </w:rPr>
        <w:pict>
          <v:rect id="_x0000_i1027" style="width:0;height:1.5pt" o:hralign="center" o:hrstd="t" o:hr="t" fillcolor="#a0a0a0" stroked="f"/>
        </w:pict>
      </w:r>
    </w:p>
    <w:p w:rsidR="00DF1AB8" w:rsidRPr="00DF1AB8" w:rsidRDefault="00DF1AB8" w:rsidP="00DF1AB8">
      <w:pPr>
        <w:spacing w:after="450" w:line="240" w:lineRule="auto"/>
        <w:outlineLvl w:val="1"/>
        <w:rPr>
          <w:rFonts w:ascii="Arial" w:eastAsia="Times New Roman" w:hAnsi="Arial" w:cs="Arial"/>
          <w:b/>
          <w:bCs/>
          <w:color w:val="1976D2"/>
          <w:spacing w:val="3"/>
          <w:sz w:val="54"/>
          <w:szCs w:val="54"/>
          <w:lang w:eastAsia="ru-RU"/>
        </w:rPr>
      </w:pPr>
      <w:r w:rsidRPr="00DF1AB8">
        <w:rPr>
          <w:rFonts w:ascii="Arial" w:eastAsia="Times New Roman" w:hAnsi="Arial" w:cs="Arial"/>
          <w:b/>
          <w:bCs/>
          <w:color w:val="1976D2"/>
          <w:spacing w:val="3"/>
          <w:sz w:val="54"/>
          <w:szCs w:val="54"/>
          <w:lang w:eastAsia="ru-RU"/>
        </w:rPr>
        <w:t>Подключение с помощью ключа электронной подписи</w:t>
      </w:r>
    </w:p>
    <w:p w:rsidR="00DF1AB8" w:rsidRPr="00DF1AB8" w:rsidRDefault="00DF1AB8" w:rsidP="00DF1AB8">
      <w:pPr>
        <w:spacing w:after="300" w:line="375" w:lineRule="atLeast"/>
        <w:outlineLvl w:val="4"/>
        <w:rPr>
          <w:rFonts w:ascii="Arial" w:eastAsia="Times New Roman" w:hAnsi="Arial" w:cs="Arial"/>
          <w:b/>
          <w:bCs/>
          <w:color w:val="4A4A4A"/>
          <w:sz w:val="30"/>
          <w:szCs w:val="30"/>
          <w:lang w:eastAsia="ru-RU"/>
        </w:rPr>
      </w:pPr>
      <w:r w:rsidRPr="00DF1AB8">
        <w:rPr>
          <w:rFonts w:ascii="Arial" w:eastAsia="Times New Roman" w:hAnsi="Arial" w:cs="Arial"/>
          <w:b/>
          <w:bCs/>
          <w:color w:val="4A4A4A"/>
          <w:sz w:val="30"/>
          <w:szCs w:val="30"/>
          <w:lang w:eastAsia="ru-RU"/>
        </w:rPr>
        <w:t>Как получить доступ к сервису с помощью электронной подписи?</w:t>
      </w:r>
    </w:p>
    <w:p w:rsidR="00DF1AB8" w:rsidRPr="00DF1AB8" w:rsidRDefault="00DF1AB8" w:rsidP="00DF1AB8">
      <w:pPr>
        <w:spacing w:after="0" w:line="240" w:lineRule="auto"/>
        <w:rPr>
          <w:rFonts w:ascii="Arial" w:eastAsia="Times New Roman" w:hAnsi="Arial" w:cs="Arial"/>
          <w:color w:val="4A4A4A"/>
          <w:sz w:val="24"/>
          <w:szCs w:val="24"/>
          <w:lang w:eastAsia="ru-RU"/>
        </w:rPr>
      </w:pPr>
      <w:r w:rsidRPr="00DF1AB8">
        <w:rPr>
          <w:rFonts w:ascii="Arial" w:eastAsia="Times New Roman" w:hAnsi="Arial" w:cs="Arial"/>
          <w:color w:val="4A4A4A"/>
          <w:sz w:val="24"/>
          <w:szCs w:val="24"/>
          <w:lang w:eastAsia="ru-RU"/>
        </w:rPr>
        <w:t>Для доступа к сервису с использованием ЭП необходимо заполнить в электронном виде заявление на подключение. При этом необходимые для идентификации реквизиты считываются с носителя ЭП и автоматически подгружаются в форму заявления, дополнительные необязательные реквизиты «Номер телефона», «E-mail» вводятся вручную. После авторизации будет предложено задать пароль, после чего вход в сервис может осуществляться с использованием как ЭП, так и логина и пароля. Квалифицированный сертификат ключа проверки ЭП налогоплательщик может получить в </w:t>
      </w:r>
      <w:hyperlink r:id="rId5" w:tgtFrame="__blank" w:history="1">
        <w:r w:rsidRPr="00DF1AB8">
          <w:rPr>
            <w:rFonts w:ascii="Arial" w:eastAsia="Times New Roman" w:hAnsi="Arial" w:cs="Arial"/>
            <w:color w:val="1976D2"/>
            <w:sz w:val="24"/>
            <w:szCs w:val="24"/>
            <w:lang w:eastAsia="ru-RU"/>
          </w:rPr>
          <w:t>Удостоверяющем центре, аккредитованном Минкомсвязи России.</w:t>
        </w:r>
      </w:hyperlink>
    </w:p>
    <w:p w:rsidR="00DF1AB8" w:rsidRPr="00DF1AB8" w:rsidRDefault="00DF1AB8" w:rsidP="00DF1AB8">
      <w:pPr>
        <w:spacing w:after="300" w:line="375" w:lineRule="atLeast"/>
        <w:outlineLvl w:val="4"/>
        <w:rPr>
          <w:rFonts w:ascii="Arial" w:eastAsia="Times New Roman" w:hAnsi="Arial" w:cs="Arial"/>
          <w:b/>
          <w:bCs/>
          <w:color w:val="4A4A4A"/>
          <w:sz w:val="30"/>
          <w:szCs w:val="30"/>
          <w:lang w:eastAsia="ru-RU"/>
        </w:rPr>
      </w:pPr>
      <w:r w:rsidRPr="00DF1AB8">
        <w:rPr>
          <w:rFonts w:ascii="Arial" w:eastAsia="Times New Roman" w:hAnsi="Arial" w:cs="Arial"/>
          <w:b/>
          <w:bCs/>
          <w:color w:val="4A4A4A"/>
          <w:sz w:val="30"/>
          <w:szCs w:val="30"/>
          <w:lang w:eastAsia="ru-RU"/>
        </w:rPr>
        <w:t>Какие технические условия должны быть соблюдены для успешной авторизации в сервисе с использованием электронной подписи?</w:t>
      </w:r>
    </w:p>
    <w:p w:rsidR="00DF1AB8" w:rsidRPr="00DF1AB8" w:rsidRDefault="00DF1AB8" w:rsidP="00DF1AB8">
      <w:pPr>
        <w:spacing w:before="150" w:after="150" w:line="240" w:lineRule="auto"/>
        <w:rPr>
          <w:rFonts w:ascii="Arial" w:eastAsia="Times New Roman" w:hAnsi="Arial" w:cs="Arial"/>
          <w:color w:val="4A4A4A"/>
          <w:sz w:val="24"/>
          <w:szCs w:val="24"/>
          <w:lang w:eastAsia="ru-RU"/>
        </w:rPr>
      </w:pPr>
      <w:r w:rsidRPr="00DF1AB8">
        <w:rPr>
          <w:rFonts w:ascii="Arial" w:eastAsia="Times New Roman" w:hAnsi="Arial" w:cs="Arial"/>
          <w:color w:val="4A4A4A"/>
          <w:sz w:val="24"/>
          <w:szCs w:val="24"/>
          <w:lang w:eastAsia="ru-RU"/>
        </w:rPr>
        <w:t>Электронная подпись может храниться на любом носителе: жестком диске, USB-ключе или смарт-карте. При этом требуется использование специального программного обеспечения-криптопровайдера: CryptoPro CSP версии 3.6 и выше для использования электронной подписи и аутентификации по ГОСТ 2001 года и версии 4.0 и выше для работы по ГОСТ 2012 года и ГОСТ 2001 года. Работа по ГОСТ 2001 года возможна только до конца 2019 года. При подключении/авторизации можно ознакомиться с техническими условиями и проверить их выполнение автоматически.</w:t>
      </w:r>
    </w:p>
    <w:p w:rsidR="00DF1AB8" w:rsidRPr="00DF1AB8" w:rsidRDefault="00DF1AB8" w:rsidP="00DF1AB8">
      <w:pPr>
        <w:spacing w:before="150" w:after="150" w:line="240" w:lineRule="auto"/>
        <w:rPr>
          <w:rFonts w:ascii="Arial" w:eastAsia="Times New Roman" w:hAnsi="Arial" w:cs="Arial"/>
          <w:color w:val="4A4A4A"/>
          <w:sz w:val="24"/>
          <w:szCs w:val="24"/>
          <w:lang w:eastAsia="ru-RU"/>
        </w:rPr>
      </w:pPr>
      <w:r w:rsidRPr="00DF1AB8">
        <w:rPr>
          <w:rFonts w:ascii="Arial" w:eastAsia="Times New Roman" w:hAnsi="Arial" w:cs="Arial"/>
          <w:color w:val="4A4A4A"/>
          <w:sz w:val="24"/>
          <w:szCs w:val="24"/>
          <w:lang w:eastAsia="ru-RU"/>
        </w:rPr>
        <w:pict>
          <v:rect id="_x0000_i1028" style="width:0;height:1.5pt" o:hralign="center" o:hrstd="t" o:hr="t" fillcolor="#a0a0a0" stroked="f"/>
        </w:pict>
      </w:r>
    </w:p>
    <w:p w:rsidR="00DF1AB8" w:rsidRPr="00DF1AB8" w:rsidRDefault="00DF1AB8" w:rsidP="00DF1AB8">
      <w:pPr>
        <w:spacing w:after="450" w:line="240" w:lineRule="auto"/>
        <w:outlineLvl w:val="1"/>
        <w:rPr>
          <w:rFonts w:ascii="Arial" w:eastAsia="Times New Roman" w:hAnsi="Arial" w:cs="Arial"/>
          <w:b/>
          <w:bCs/>
          <w:color w:val="1976D2"/>
          <w:spacing w:val="3"/>
          <w:sz w:val="54"/>
          <w:szCs w:val="54"/>
          <w:lang w:eastAsia="ru-RU"/>
        </w:rPr>
      </w:pPr>
      <w:r w:rsidRPr="00DF1AB8">
        <w:rPr>
          <w:rFonts w:ascii="Arial" w:eastAsia="Times New Roman" w:hAnsi="Arial" w:cs="Arial"/>
          <w:b/>
          <w:bCs/>
          <w:color w:val="1976D2"/>
          <w:spacing w:val="3"/>
          <w:sz w:val="54"/>
          <w:szCs w:val="54"/>
          <w:lang w:eastAsia="ru-RU"/>
        </w:rPr>
        <w:t>Восстановление пароля</w:t>
      </w:r>
    </w:p>
    <w:p w:rsidR="00DF1AB8" w:rsidRPr="00DF1AB8" w:rsidRDefault="00DF1AB8" w:rsidP="00DF1AB8">
      <w:pPr>
        <w:spacing w:after="300" w:line="375" w:lineRule="atLeast"/>
        <w:outlineLvl w:val="4"/>
        <w:rPr>
          <w:rFonts w:ascii="Arial" w:eastAsia="Times New Roman" w:hAnsi="Arial" w:cs="Arial"/>
          <w:b/>
          <w:bCs/>
          <w:color w:val="4A4A4A"/>
          <w:sz w:val="30"/>
          <w:szCs w:val="30"/>
          <w:lang w:eastAsia="ru-RU"/>
        </w:rPr>
      </w:pPr>
      <w:r w:rsidRPr="00DF1AB8">
        <w:rPr>
          <w:rFonts w:ascii="Arial" w:eastAsia="Times New Roman" w:hAnsi="Arial" w:cs="Arial"/>
          <w:b/>
          <w:bCs/>
          <w:color w:val="4A4A4A"/>
          <w:sz w:val="30"/>
          <w:szCs w:val="30"/>
          <w:lang w:eastAsia="ru-RU"/>
        </w:rPr>
        <w:lastRenderedPageBreak/>
        <w:t>Каким образом можно восстановить пароль?</w:t>
      </w:r>
    </w:p>
    <w:p w:rsidR="00DF1AB8" w:rsidRPr="00DF1AB8" w:rsidRDefault="00DF1AB8" w:rsidP="00DF1AB8">
      <w:pPr>
        <w:spacing w:before="150" w:after="150" w:line="240" w:lineRule="auto"/>
        <w:rPr>
          <w:rFonts w:ascii="Arial" w:eastAsia="Times New Roman" w:hAnsi="Arial" w:cs="Arial"/>
          <w:color w:val="4A4A4A"/>
          <w:sz w:val="24"/>
          <w:szCs w:val="24"/>
          <w:lang w:eastAsia="ru-RU"/>
        </w:rPr>
      </w:pPr>
      <w:r w:rsidRPr="00DF1AB8">
        <w:rPr>
          <w:rFonts w:ascii="Arial" w:eastAsia="Times New Roman" w:hAnsi="Arial" w:cs="Arial"/>
          <w:color w:val="4A4A4A"/>
          <w:sz w:val="24"/>
          <w:szCs w:val="24"/>
          <w:lang w:eastAsia="ru-RU"/>
        </w:rPr>
        <w:t>Пользователь имеет возможность выбрать способ восстановления пароля с помощью электронной почты в разделе Профиль, при условии указания контрольного слова и контактного телефона. Адрес электронной почты должен быть подтвержден.</w:t>
      </w:r>
    </w:p>
    <w:p w:rsidR="00DF1AB8" w:rsidRPr="00DF1AB8" w:rsidRDefault="00DF1AB8" w:rsidP="00DF1AB8">
      <w:pPr>
        <w:spacing w:after="300" w:line="375" w:lineRule="atLeast"/>
        <w:outlineLvl w:val="4"/>
        <w:rPr>
          <w:rFonts w:ascii="Arial" w:eastAsia="Times New Roman" w:hAnsi="Arial" w:cs="Arial"/>
          <w:b/>
          <w:bCs/>
          <w:color w:val="4A4A4A"/>
          <w:sz w:val="30"/>
          <w:szCs w:val="30"/>
          <w:lang w:eastAsia="ru-RU"/>
        </w:rPr>
      </w:pPr>
      <w:r w:rsidRPr="00DF1AB8">
        <w:rPr>
          <w:rFonts w:ascii="Arial" w:eastAsia="Times New Roman" w:hAnsi="Arial" w:cs="Arial"/>
          <w:b/>
          <w:bCs/>
          <w:color w:val="4A4A4A"/>
          <w:sz w:val="30"/>
          <w:szCs w:val="30"/>
          <w:lang w:eastAsia="ru-RU"/>
        </w:rPr>
        <w:t>Я получил регистрационную карту, в течении месяца сменил пароль, но потом его забыл, при этом контрольное слово и телефон в настройках не вводил. Как я могу восстановить пароль от Личного кабинета?</w:t>
      </w:r>
    </w:p>
    <w:p w:rsidR="00DF1AB8" w:rsidRPr="00DF1AB8" w:rsidRDefault="00DF1AB8" w:rsidP="00DF1AB8">
      <w:pPr>
        <w:spacing w:before="150" w:after="150" w:line="240" w:lineRule="auto"/>
        <w:rPr>
          <w:rFonts w:ascii="Arial" w:eastAsia="Times New Roman" w:hAnsi="Arial" w:cs="Arial"/>
          <w:color w:val="4A4A4A"/>
          <w:sz w:val="24"/>
          <w:szCs w:val="24"/>
          <w:lang w:eastAsia="ru-RU"/>
        </w:rPr>
      </w:pPr>
      <w:r w:rsidRPr="00DF1AB8">
        <w:rPr>
          <w:rFonts w:ascii="Arial" w:eastAsia="Times New Roman" w:hAnsi="Arial" w:cs="Arial"/>
          <w:color w:val="4A4A4A"/>
          <w:sz w:val="24"/>
          <w:szCs w:val="24"/>
          <w:lang w:eastAsia="ru-RU"/>
        </w:rPr>
        <w:t>Для восстановления пароля Вы (Ваш законный/уполномоченный представитель – по нотариально заверенной доверенности/доверенности, приравненной к нотариально удостоверенной) можете обратиться в любую инспекцию ФНС России (за исключением специализированных инспекций ФНС России), независимо от места постановки на учет, с документом, удостоверяющим личность.</w:t>
      </w:r>
    </w:p>
    <w:p w:rsidR="00DF1AB8" w:rsidRPr="00DF1AB8" w:rsidRDefault="00DF1AB8" w:rsidP="00DF1AB8">
      <w:pPr>
        <w:spacing w:after="300" w:line="375" w:lineRule="atLeast"/>
        <w:outlineLvl w:val="4"/>
        <w:rPr>
          <w:rFonts w:ascii="Arial" w:eastAsia="Times New Roman" w:hAnsi="Arial" w:cs="Arial"/>
          <w:b/>
          <w:bCs/>
          <w:color w:val="4A4A4A"/>
          <w:sz w:val="30"/>
          <w:szCs w:val="30"/>
          <w:lang w:eastAsia="ru-RU"/>
        </w:rPr>
      </w:pPr>
      <w:r w:rsidRPr="00DF1AB8">
        <w:rPr>
          <w:rFonts w:ascii="Arial" w:eastAsia="Times New Roman" w:hAnsi="Arial" w:cs="Arial"/>
          <w:b/>
          <w:bCs/>
          <w:color w:val="4A4A4A"/>
          <w:sz w:val="30"/>
          <w:szCs w:val="30"/>
          <w:lang w:eastAsia="ru-RU"/>
        </w:rPr>
        <w:t>Я выбрал в Личном кабинете способ восстановления пароля с помощью электронной почты, указал свой номер телефона и ввел контрольное слово. Однако, я забыл пароль и контрольное слово одновременно. Как теперь я смогу восстановить пароль?</w:t>
      </w:r>
    </w:p>
    <w:p w:rsidR="00DF1AB8" w:rsidRPr="00DF1AB8" w:rsidRDefault="00DF1AB8" w:rsidP="00DF1AB8">
      <w:pPr>
        <w:spacing w:before="150" w:after="150" w:line="240" w:lineRule="auto"/>
        <w:rPr>
          <w:rFonts w:ascii="Arial" w:eastAsia="Times New Roman" w:hAnsi="Arial" w:cs="Arial"/>
          <w:color w:val="4A4A4A"/>
          <w:sz w:val="24"/>
          <w:szCs w:val="24"/>
          <w:lang w:eastAsia="ru-RU"/>
        </w:rPr>
      </w:pPr>
      <w:r w:rsidRPr="00DF1AB8">
        <w:rPr>
          <w:rFonts w:ascii="Arial" w:eastAsia="Times New Roman" w:hAnsi="Arial" w:cs="Arial"/>
          <w:color w:val="4A4A4A"/>
          <w:sz w:val="24"/>
          <w:szCs w:val="24"/>
          <w:lang w:eastAsia="ru-RU"/>
        </w:rPr>
        <w:t>Для восстановления пароля Вы (Ваш законный/уполномоченный представитель – по нотариально заверенной доверенности/доверенности, приравненной к нотариально удостоверенной) можете обратиться в любую инспекцию ФНС России (за исключением специализированных инспекций ФНС России), независимо от места постановки на учет, с документом, удостоверяющим личность.</w:t>
      </w:r>
    </w:p>
    <w:p w:rsidR="00DF1AB8" w:rsidRPr="00DF1AB8" w:rsidRDefault="00DF1AB8" w:rsidP="00DF1AB8">
      <w:pPr>
        <w:spacing w:after="300" w:line="375" w:lineRule="atLeast"/>
        <w:outlineLvl w:val="4"/>
        <w:rPr>
          <w:rFonts w:ascii="Arial" w:eastAsia="Times New Roman" w:hAnsi="Arial" w:cs="Arial"/>
          <w:b/>
          <w:bCs/>
          <w:color w:val="4A4A4A"/>
          <w:sz w:val="30"/>
          <w:szCs w:val="30"/>
          <w:lang w:eastAsia="ru-RU"/>
        </w:rPr>
      </w:pPr>
      <w:r w:rsidRPr="00DF1AB8">
        <w:rPr>
          <w:rFonts w:ascii="Arial" w:eastAsia="Times New Roman" w:hAnsi="Arial" w:cs="Arial"/>
          <w:b/>
          <w:bCs/>
          <w:color w:val="4A4A4A"/>
          <w:sz w:val="30"/>
          <w:szCs w:val="30"/>
          <w:lang w:eastAsia="ru-RU"/>
        </w:rPr>
        <w:t>Если я забыл пароль от Личного кабинета и контрольное слово для восстановления пароля, смогу ли я войти в сервис с помощью лично подтвержденной учетной записи ЕПГУ?</w:t>
      </w:r>
    </w:p>
    <w:p w:rsidR="00DF1AB8" w:rsidRPr="00DF1AB8" w:rsidRDefault="00DF1AB8" w:rsidP="00DF1AB8">
      <w:pPr>
        <w:spacing w:before="150" w:after="150" w:line="240" w:lineRule="auto"/>
        <w:rPr>
          <w:rFonts w:ascii="Arial" w:eastAsia="Times New Roman" w:hAnsi="Arial" w:cs="Arial"/>
          <w:color w:val="4A4A4A"/>
          <w:sz w:val="24"/>
          <w:szCs w:val="24"/>
          <w:lang w:eastAsia="ru-RU"/>
        </w:rPr>
      </w:pPr>
      <w:r w:rsidRPr="00DF1AB8">
        <w:rPr>
          <w:rFonts w:ascii="Arial" w:eastAsia="Times New Roman" w:hAnsi="Arial" w:cs="Arial"/>
          <w:color w:val="4A4A4A"/>
          <w:sz w:val="24"/>
          <w:szCs w:val="24"/>
          <w:lang w:eastAsia="ru-RU"/>
        </w:rPr>
        <w:t>Да, Вы можете войти в Личный кабинет с реквизитами доступа Единого портала госуслуг при условии предварительного обращения лично для идентификации в один из уполномоченных центров регистрации Единой системы идентификации и аутентификации (ЕСИА): отделение ФГУП «Почта России», МФЦ России, центр обслуживания клиентов ПАО «Ростелеком» и др.</w:t>
      </w:r>
    </w:p>
    <w:p w:rsidR="00DF1AB8" w:rsidRPr="00DF1AB8" w:rsidRDefault="00DF1AB8" w:rsidP="00DF1AB8">
      <w:pPr>
        <w:spacing w:after="300" w:line="375" w:lineRule="atLeast"/>
        <w:outlineLvl w:val="4"/>
        <w:rPr>
          <w:rFonts w:ascii="Arial" w:eastAsia="Times New Roman" w:hAnsi="Arial" w:cs="Arial"/>
          <w:b/>
          <w:bCs/>
          <w:color w:val="4A4A4A"/>
          <w:sz w:val="30"/>
          <w:szCs w:val="30"/>
          <w:lang w:eastAsia="ru-RU"/>
        </w:rPr>
      </w:pPr>
      <w:r w:rsidRPr="00DF1AB8">
        <w:rPr>
          <w:rFonts w:ascii="Arial" w:eastAsia="Times New Roman" w:hAnsi="Arial" w:cs="Arial"/>
          <w:b/>
          <w:bCs/>
          <w:color w:val="4A4A4A"/>
          <w:sz w:val="30"/>
          <w:szCs w:val="30"/>
          <w:lang w:eastAsia="ru-RU"/>
        </w:rPr>
        <w:t>Как я могу настроить в Личном кабинете возможность восстановления пароля с помощью адреса электронной почты?</w:t>
      </w:r>
    </w:p>
    <w:p w:rsidR="00DF1AB8" w:rsidRPr="00DF1AB8" w:rsidRDefault="00DF1AB8" w:rsidP="00DF1AB8">
      <w:pPr>
        <w:spacing w:before="150" w:after="150" w:line="240" w:lineRule="auto"/>
        <w:rPr>
          <w:rFonts w:ascii="Arial" w:eastAsia="Times New Roman" w:hAnsi="Arial" w:cs="Arial"/>
          <w:color w:val="4A4A4A"/>
          <w:sz w:val="24"/>
          <w:szCs w:val="24"/>
          <w:lang w:eastAsia="ru-RU"/>
        </w:rPr>
      </w:pPr>
      <w:r w:rsidRPr="00DF1AB8">
        <w:rPr>
          <w:rFonts w:ascii="Arial" w:eastAsia="Times New Roman" w:hAnsi="Arial" w:cs="Arial"/>
          <w:color w:val="4A4A4A"/>
          <w:sz w:val="24"/>
          <w:szCs w:val="24"/>
          <w:lang w:eastAsia="ru-RU"/>
        </w:rPr>
        <w:lastRenderedPageBreak/>
        <w:t>Для настройки возможности восстановления пароля в разделе Профиль необходимо проставить «галочку» «Разрешить восстановление пароля по адресу электронной почты», указать номер телефона, подтвержденный адрес электронной почты, задать контрольное слово (длиной до 24 знаков) и сохранить изменения. В дальнейшем если Вы забыли пароль, на стартовой странице Личного кабинета нужно нажать на ссылку Забыли пароль? и ввести свои ИНН, адрес электронной почты и контрольное слово. Если введенная информация верна, на адрес электронной почты, указанный в профиле пользователя, поступает сообщение со ссылкой на страницу для восстановления пароля.</w:t>
      </w:r>
    </w:p>
    <w:p w:rsidR="00DF1AB8" w:rsidRPr="00DF1AB8" w:rsidRDefault="00DF1AB8" w:rsidP="00DF1AB8">
      <w:pPr>
        <w:spacing w:after="300" w:line="375" w:lineRule="atLeast"/>
        <w:outlineLvl w:val="4"/>
        <w:rPr>
          <w:rFonts w:ascii="Arial" w:eastAsia="Times New Roman" w:hAnsi="Arial" w:cs="Arial"/>
          <w:b/>
          <w:bCs/>
          <w:color w:val="4A4A4A"/>
          <w:sz w:val="30"/>
          <w:szCs w:val="30"/>
          <w:lang w:eastAsia="ru-RU"/>
        </w:rPr>
      </w:pPr>
      <w:r w:rsidRPr="00DF1AB8">
        <w:rPr>
          <w:rFonts w:ascii="Arial" w:eastAsia="Times New Roman" w:hAnsi="Arial" w:cs="Arial"/>
          <w:b/>
          <w:bCs/>
          <w:color w:val="4A4A4A"/>
          <w:sz w:val="30"/>
          <w:szCs w:val="30"/>
          <w:lang w:eastAsia="ru-RU"/>
        </w:rPr>
        <w:t>При восстановлении пароля трижды ввел неверное контрольное слово, возможность восстановления пароля исчерпана навсегда?</w:t>
      </w:r>
    </w:p>
    <w:p w:rsidR="00DF1AB8" w:rsidRPr="00DF1AB8" w:rsidRDefault="00DF1AB8" w:rsidP="00DF1AB8">
      <w:pPr>
        <w:spacing w:before="150" w:after="150" w:line="240" w:lineRule="auto"/>
        <w:rPr>
          <w:rFonts w:ascii="Arial" w:eastAsia="Times New Roman" w:hAnsi="Arial" w:cs="Arial"/>
          <w:color w:val="4A4A4A"/>
          <w:sz w:val="24"/>
          <w:szCs w:val="24"/>
          <w:lang w:eastAsia="ru-RU"/>
        </w:rPr>
      </w:pPr>
      <w:r w:rsidRPr="00DF1AB8">
        <w:rPr>
          <w:rFonts w:ascii="Arial" w:eastAsia="Times New Roman" w:hAnsi="Arial" w:cs="Arial"/>
          <w:color w:val="4A4A4A"/>
          <w:sz w:val="24"/>
          <w:szCs w:val="24"/>
          <w:lang w:eastAsia="ru-RU"/>
        </w:rPr>
        <w:t>При вводе реквизитов для восстановления пароля предоставляется три попытки ввода реквизитов. В случае превышения допустимого количества попыток возможность восстановления пароля блокируется на сутки. Восстановить свой пароль таким способом можно будет через 24 часа, либо Вы (Ваш законный/уполномоченный представитель – по нотариально заверенной доверенности/доверенности, приравненной к нотариально удостоверенной) можете обратиться в любую инспекцию ФНС России (за исключением специализированных инспекций ФНС России), независимо от места постановки на учет, с документом, удостоверяющим личность.</w:t>
      </w:r>
    </w:p>
    <w:p w:rsidR="00DF1AB8" w:rsidRPr="00DF1AB8" w:rsidRDefault="00DF1AB8" w:rsidP="00DF1AB8">
      <w:pPr>
        <w:spacing w:after="300" w:line="375" w:lineRule="atLeast"/>
        <w:outlineLvl w:val="4"/>
        <w:rPr>
          <w:rFonts w:ascii="Arial" w:eastAsia="Times New Roman" w:hAnsi="Arial" w:cs="Arial"/>
          <w:b/>
          <w:bCs/>
          <w:color w:val="4A4A4A"/>
          <w:sz w:val="30"/>
          <w:szCs w:val="30"/>
          <w:lang w:eastAsia="ru-RU"/>
        </w:rPr>
      </w:pPr>
      <w:r w:rsidRPr="00DF1AB8">
        <w:rPr>
          <w:rFonts w:ascii="Arial" w:eastAsia="Times New Roman" w:hAnsi="Arial" w:cs="Arial"/>
          <w:b/>
          <w:bCs/>
          <w:color w:val="4A4A4A"/>
          <w:sz w:val="30"/>
          <w:szCs w:val="30"/>
          <w:lang w:eastAsia="ru-RU"/>
        </w:rPr>
        <w:t>Я получил регистрационную карту, первичный пароль не менял. При попытке авторизации в Личном кабинете получаю сообщение: «Неправильный пароль».</w:t>
      </w:r>
    </w:p>
    <w:p w:rsidR="00DF1AB8" w:rsidRPr="00DF1AB8" w:rsidRDefault="00DF1AB8" w:rsidP="00DF1AB8">
      <w:pPr>
        <w:spacing w:before="150" w:after="150" w:line="240" w:lineRule="auto"/>
        <w:rPr>
          <w:rFonts w:ascii="Arial" w:eastAsia="Times New Roman" w:hAnsi="Arial" w:cs="Arial"/>
          <w:color w:val="4A4A4A"/>
          <w:sz w:val="24"/>
          <w:szCs w:val="24"/>
          <w:lang w:eastAsia="ru-RU"/>
        </w:rPr>
      </w:pPr>
      <w:r w:rsidRPr="00DF1AB8">
        <w:rPr>
          <w:rFonts w:ascii="Arial" w:eastAsia="Times New Roman" w:hAnsi="Arial" w:cs="Arial"/>
          <w:color w:val="4A4A4A"/>
          <w:sz w:val="24"/>
          <w:szCs w:val="24"/>
          <w:lang w:eastAsia="ru-RU"/>
        </w:rPr>
        <w:t>Проверьте правильность ввода пароля (при работе в браузере Internet Explorer имеется возможность визуального контроля вводимого пароля). Обратите внимание на требования к паролю:</w:t>
      </w:r>
    </w:p>
    <w:p w:rsidR="00DF1AB8" w:rsidRPr="00DF1AB8" w:rsidRDefault="00DF1AB8" w:rsidP="00DF1AB8">
      <w:pPr>
        <w:numPr>
          <w:ilvl w:val="0"/>
          <w:numId w:val="1"/>
        </w:numPr>
        <w:spacing w:after="0" w:line="240" w:lineRule="auto"/>
        <w:ind w:left="0"/>
        <w:rPr>
          <w:rFonts w:ascii="Arial" w:eastAsia="Times New Roman" w:hAnsi="Arial" w:cs="Arial"/>
          <w:color w:val="4A4A4A"/>
          <w:sz w:val="24"/>
          <w:szCs w:val="24"/>
          <w:lang w:eastAsia="ru-RU"/>
        </w:rPr>
      </w:pPr>
      <w:r w:rsidRPr="00DF1AB8">
        <w:rPr>
          <w:rFonts w:ascii="Arial" w:eastAsia="Times New Roman" w:hAnsi="Arial" w:cs="Arial"/>
          <w:color w:val="4A4A4A"/>
          <w:sz w:val="24"/>
          <w:szCs w:val="24"/>
          <w:lang w:eastAsia="ru-RU"/>
        </w:rPr>
        <w:t>Пароль вводится только в раскладке ENG (английская);</w:t>
      </w:r>
    </w:p>
    <w:p w:rsidR="00DF1AB8" w:rsidRPr="00DF1AB8" w:rsidRDefault="00DF1AB8" w:rsidP="00DF1AB8">
      <w:pPr>
        <w:numPr>
          <w:ilvl w:val="0"/>
          <w:numId w:val="1"/>
        </w:numPr>
        <w:spacing w:after="0" w:line="240" w:lineRule="auto"/>
        <w:ind w:left="0"/>
        <w:rPr>
          <w:rFonts w:ascii="Arial" w:eastAsia="Times New Roman" w:hAnsi="Arial" w:cs="Arial"/>
          <w:color w:val="4A4A4A"/>
          <w:sz w:val="24"/>
          <w:szCs w:val="24"/>
          <w:lang w:eastAsia="ru-RU"/>
        </w:rPr>
      </w:pPr>
      <w:r w:rsidRPr="00DF1AB8">
        <w:rPr>
          <w:rFonts w:ascii="Arial" w:eastAsia="Times New Roman" w:hAnsi="Arial" w:cs="Arial"/>
          <w:color w:val="4A4A4A"/>
          <w:sz w:val="24"/>
          <w:szCs w:val="24"/>
          <w:lang w:eastAsia="ru-RU"/>
        </w:rPr>
        <w:t>Обязательное наличие прописных (A-Z) и строчных (a-z) букв;</w:t>
      </w:r>
    </w:p>
    <w:p w:rsidR="00DF1AB8" w:rsidRPr="00DF1AB8" w:rsidRDefault="00DF1AB8" w:rsidP="00DF1AB8">
      <w:pPr>
        <w:numPr>
          <w:ilvl w:val="0"/>
          <w:numId w:val="1"/>
        </w:numPr>
        <w:spacing w:after="0" w:line="240" w:lineRule="auto"/>
        <w:ind w:left="0"/>
        <w:rPr>
          <w:rFonts w:ascii="Arial" w:eastAsia="Times New Roman" w:hAnsi="Arial" w:cs="Arial"/>
          <w:color w:val="4A4A4A"/>
          <w:sz w:val="24"/>
          <w:szCs w:val="24"/>
          <w:lang w:eastAsia="ru-RU"/>
        </w:rPr>
      </w:pPr>
      <w:r w:rsidRPr="00DF1AB8">
        <w:rPr>
          <w:rFonts w:ascii="Arial" w:eastAsia="Times New Roman" w:hAnsi="Arial" w:cs="Arial"/>
          <w:color w:val="4A4A4A"/>
          <w:sz w:val="24"/>
          <w:szCs w:val="24"/>
          <w:lang w:eastAsia="ru-RU"/>
        </w:rPr>
        <w:t>Обязательное наличие арабских цифр (0-9);</w:t>
      </w:r>
    </w:p>
    <w:p w:rsidR="00DF1AB8" w:rsidRPr="00DF1AB8" w:rsidRDefault="00DF1AB8" w:rsidP="00DF1AB8">
      <w:pPr>
        <w:numPr>
          <w:ilvl w:val="0"/>
          <w:numId w:val="1"/>
        </w:numPr>
        <w:spacing w:after="0" w:line="240" w:lineRule="auto"/>
        <w:ind w:left="0"/>
        <w:rPr>
          <w:rFonts w:ascii="Arial" w:eastAsia="Times New Roman" w:hAnsi="Arial" w:cs="Arial"/>
          <w:color w:val="4A4A4A"/>
          <w:sz w:val="24"/>
          <w:szCs w:val="24"/>
          <w:lang w:eastAsia="ru-RU"/>
        </w:rPr>
      </w:pPr>
      <w:r w:rsidRPr="00DF1AB8">
        <w:rPr>
          <w:rFonts w:ascii="Arial" w:eastAsia="Times New Roman" w:hAnsi="Arial" w:cs="Arial"/>
          <w:color w:val="4A4A4A"/>
          <w:sz w:val="24"/>
          <w:szCs w:val="24"/>
          <w:lang w:eastAsia="ru-RU"/>
        </w:rPr>
        <w:t>Обязательное наличие в пароле спецсимволов: («#,$,^,&amp;,*,_,-,+,%,@»);</w:t>
      </w:r>
    </w:p>
    <w:p w:rsidR="00DF1AB8" w:rsidRPr="00DF1AB8" w:rsidRDefault="00DF1AB8" w:rsidP="00DF1AB8">
      <w:pPr>
        <w:numPr>
          <w:ilvl w:val="0"/>
          <w:numId w:val="1"/>
        </w:numPr>
        <w:spacing w:after="0" w:line="240" w:lineRule="auto"/>
        <w:ind w:left="0"/>
        <w:rPr>
          <w:rFonts w:ascii="Arial" w:eastAsia="Times New Roman" w:hAnsi="Arial" w:cs="Arial"/>
          <w:color w:val="4A4A4A"/>
          <w:sz w:val="24"/>
          <w:szCs w:val="24"/>
          <w:lang w:eastAsia="ru-RU"/>
        </w:rPr>
      </w:pPr>
      <w:r w:rsidRPr="00DF1AB8">
        <w:rPr>
          <w:rFonts w:ascii="Arial" w:eastAsia="Times New Roman" w:hAnsi="Arial" w:cs="Arial"/>
          <w:color w:val="4A4A4A"/>
          <w:sz w:val="24"/>
          <w:szCs w:val="24"/>
          <w:lang w:eastAsia="ru-RU"/>
        </w:rPr>
        <w:t>Количество символов в пароле должно быть не менее 7;</w:t>
      </w:r>
    </w:p>
    <w:p w:rsidR="00DF1AB8" w:rsidRPr="00DF1AB8" w:rsidRDefault="00DF1AB8" w:rsidP="00DF1AB8">
      <w:pPr>
        <w:numPr>
          <w:ilvl w:val="0"/>
          <w:numId w:val="1"/>
        </w:numPr>
        <w:spacing w:after="0" w:line="240" w:lineRule="auto"/>
        <w:ind w:left="0"/>
        <w:rPr>
          <w:rFonts w:ascii="Arial" w:eastAsia="Times New Roman" w:hAnsi="Arial" w:cs="Arial"/>
          <w:color w:val="4A4A4A"/>
          <w:sz w:val="24"/>
          <w:szCs w:val="24"/>
          <w:lang w:eastAsia="ru-RU"/>
        </w:rPr>
      </w:pPr>
      <w:r w:rsidRPr="00DF1AB8">
        <w:rPr>
          <w:rFonts w:ascii="Arial" w:eastAsia="Times New Roman" w:hAnsi="Arial" w:cs="Arial"/>
          <w:color w:val="4A4A4A"/>
          <w:sz w:val="24"/>
          <w:szCs w:val="24"/>
          <w:lang w:eastAsia="ru-RU"/>
        </w:rPr>
        <w:t>Пробелы не допускаются.</w:t>
      </w:r>
    </w:p>
    <w:p w:rsidR="00DF1AB8" w:rsidRPr="00DF1AB8" w:rsidRDefault="00DF1AB8" w:rsidP="00DF1AB8">
      <w:pPr>
        <w:spacing w:before="150" w:after="150" w:line="240" w:lineRule="auto"/>
        <w:rPr>
          <w:rFonts w:ascii="Arial" w:eastAsia="Times New Roman" w:hAnsi="Arial" w:cs="Arial"/>
          <w:color w:val="4A4A4A"/>
          <w:sz w:val="24"/>
          <w:szCs w:val="24"/>
          <w:lang w:eastAsia="ru-RU"/>
        </w:rPr>
      </w:pPr>
      <w:r w:rsidRPr="00DF1AB8">
        <w:rPr>
          <w:rFonts w:ascii="Arial" w:eastAsia="Times New Roman" w:hAnsi="Arial" w:cs="Arial"/>
          <w:color w:val="4A4A4A"/>
          <w:sz w:val="24"/>
          <w:szCs w:val="24"/>
          <w:lang w:eastAsia="ru-RU"/>
        </w:rPr>
        <w:t>Рекомендуется отключить, если используется, программу автоматического переключения раскладки клавиатуры и отключить автозаполнение логина/пароля в настройках браузера. Если пароль задается копированием из буфера, попробуйте ввести пароль вручную. Если перечисленные рекомендации не помогли, обратитесь в налоговый орган (не обязательно именно в тот налоговый орган, где Вы подключались изначально) с документом, удостоверяющим личность. Пароль будет сгенерирован Вам повторно.</w:t>
      </w:r>
    </w:p>
    <w:p w:rsidR="00DF1AB8" w:rsidRPr="00DF1AB8" w:rsidRDefault="00DF1AB8" w:rsidP="00DF1AB8">
      <w:pPr>
        <w:spacing w:after="300" w:line="375" w:lineRule="atLeast"/>
        <w:outlineLvl w:val="4"/>
        <w:rPr>
          <w:rFonts w:ascii="Arial" w:eastAsia="Times New Roman" w:hAnsi="Arial" w:cs="Arial"/>
          <w:b/>
          <w:bCs/>
          <w:color w:val="4A4A4A"/>
          <w:sz w:val="30"/>
          <w:szCs w:val="30"/>
          <w:lang w:eastAsia="ru-RU"/>
        </w:rPr>
      </w:pPr>
      <w:r w:rsidRPr="00DF1AB8">
        <w:rPr>
          <w:rFonts w:ascii="Arial" w:eastAsia="Times New Roman" w:hAnsi="Arial" w:cs="Arial"/>
          <w:b/>
          <w:bCs/>
          <w:color w:val="4A4A4A"/>
          <w:sz w:val="30"/>
          <w:szCs w:val="30"/>
          <w:lang w:eastAsia="ru-RU"/>
        </w:rPr>
        <w:t>Я получил регистрационную карту, первичный пароль менял. При попытке авторизации в Личном кабинете получаю сообщение «Неправильный пароль».</w:t>
      </w:r>
    </w:p>
    <w:p w:rsidR="00DF1AB8" w:rsidRPr="00DF1AB8" w:rsidRDefault="00DF1AB8" w:rsidP="00DF1AB8">
      <w:pPr>
        <w:spacing w:before="150" w:after="150" w:line="240" w:lineRule="auto"/>
        <w:rPr>
          <w:rFonts w:ascii="Arial" w:eastAsia="Times New Roman" w:hAnsi="Arial" w:cs="Arial"/>
          <w:color w:val="4A4A4A"/>
          <w:sz w:val="24"/>
          <w:szCs w:val="24"/>
          <w:lang w:eastAsia="ru-RU"/>
        </w:rPr>
      </w:pPr>
      <w:r w:rsidRPr="00DF1AB8">
        <w:rPr>
          <w:rFonts w:ascii="Arial" w:eastAsia="Times New Roman" w:hAnsi="Arial" w:cs="Arial"/>
          <w:color w:val="4A4A4A"/>
          <w:sz w:val="24"/>
          <w:szCs w:val="24"/>
          <w:lang w:eastAsia="ru-RU"/>
        </w:rPr>
        <w:lastRenderedPageBreak/>
        <w:t>Попробуйте выполнить вход с паролем, который выдан в налоговом органе (возможно, смена пароля не произошла, поскольку не были выполнены все требования безопасности для нового пароля).</w:t>
      </w:r>
    </w:p>
    <w:p w:rsidR="00DF1AB8" w:rsidRPr="00DF1AB8" w:rsidRDefault="00DF1AB8" w:rsidP="00DF1AB8">
      <w:pPr>
        <w:spacing w:after="300" w:line="375" w:lineRule="atLeast"/>
        <w:outlineLvl w:val="4"/>
        <w:rPr>
          <w:rFonts w:ascii="Arial" w:eastAsia="Times New Roman" w:hAnsi="Arial" w:cs="Arial"/>
          <w:b/>
          <w:bCs/>
          <w:color w:val="4A4A4A"/>
          <w:sz w:val="30"/>
          <w:szCs w:val="30"/>
          <w:lang w:eastAsia="ru-RU"/>
        </w:rPr>
      </w:pPr>
      <w:r w:rsidRPr="00DF1AB8">
        <w:rPr>
          <w:rFonts w:ascii="Arial" w:eastAsia="Times New Roman" w:hAnsi="Arial" w:cs="Arial"/>
          <w:b/>
          <w:bCs/>
          <w:color w:val="4A4A4A"/>
          <w:sz w:val="30"/>
          <w:szCs w:val="30"/>
          <w:lang w:eastAsia="ru-RU"/>
        </w:rPr>
        <w:t>Как подтвердить адрес электронной почты?</w:t>
      </w:r>
    </w:p>
    <w:p w:rsidR="00DF1AB8" w:rsidRPr="00DF1AB8" w:rsidRDefault="00DF1AB8" w:rsidP="00DF1AB8">
      <w:pPr>
        <w:spacing w:before="150" w:after="150" w:line="240" w:lineRule="auto"/>
        <w:rPr>
          <w:rFonts w:ascii="Arial" w:eastAsia="Times New Roman" w:hAnsi="Arial" w:cs="Arial"/>
          <w:color w:val="4A4A4A"/>
          <w:sz w:val="24"/>
          <w:szCs w:val="24"/>
          <w:lang w:eastAsia="ru-RU"/>
        </w:rPr>
      </w:pPr>
      <w:r w:rsidRPr="00DF1AB8">
        <w:rPr>
          <w:rFonts w:ascii="Arial" w:eastAsia="Times New Roman" w:hAnsi="Arial" w:cs="Arial"/>
          <w:color w:val="4A4A4A"/>
          <w:sz w:val="24"/>
          <w:szCs w:val="24"/>
          <w:lang w:eastAsia="ru-RU"/>
        </w:rPr>
        <w:t>Для подтверждения адреса электронной почты необходимо в разделе «Профиль» заполнить поле «E-mail», нажать на кнопку «Отправить на данный e-mail письмо для его подтверждения». На указанный адрес электронной почты будет отправлено письмо с дальнейшими инструкциями.</w:t>
      </w:r>
    </w:p>
    <w:p w:rsidR="00DF1AB8" w:rsidRPr="00DF1AB8" w:rsidRDefault="00DF1AB8" w:rsidP="00DF1AB8">
      <w:pPr>
        <w:spacing w:before="150" w:after="150" w:line="240" w:lineRule="auto"/>
        <w:rPr>
          <w:rFonts w:ascii="Arial" w:eastAsia="Times New Roman" w:hAnsi="Arial" w:cs="Arial"/>
          <w:color w:val="4A4A4A"/>
          <w:sz w:val="24"/>
          <w:szCs w:val="24"/>
          <w:lang w:eastAsia="ru-RU"/>
        </w:rPr>
      </w:pPr>
      <w:r w:rsidRPr="00DF1AB8">
        <w:rPr>
          <w:rFonts w:ascii="Arial" w:eastAsia="Times New Roman" w:hAnsi="Arial" w:cs="Arial"/>
          <w:color w:val="4A4A4A"/>
          <w:sz w:val="24"/>
          <w:szCs w:val="24"/>
          <w:lang w:eastAsia="ru-RU"/>
        </w:rPr>
        <w:pict>
          <v:rect id="_x0000_i1029" style="width:0;height:1.5pt" o:hralign="center" o:hrstd="t" o:hr="t" fillcolor="#a0a0a0" stroked="f"/>
        </w:pict>
      </w:r>
    </w:p>
    <w:p w:rsidR="00DF1AB8" w:rsidRPr="00DF1AB8" w:rsidRDefault="00DF1AB8" w:rsidP="00DF1AB8">
      <w:pPr>
        <w:spacing w:after="450" w:line="240" w:lineRule="auto"/>
        <w:outlineLvl w:val="1"/>
        <w:rPr>
          <w:rFonts w:ascii="Arial" w:eastAsia="Times New Roman" w:hAnsi="Arial" w:cs="Arial"/>
          <w:b/>
          <w:bCs/>
          <w:color w:val="1976D2"/>
          <w:spacing w:val="3"/>
          <w:sz w:val="54"/>
          <w:szCs w:val="54"/>
          <w:lang w:eastAsia="ru-RU"/>
        </w:rPr>
      </w:pPr>
      <w:r w:rsidRPr="00DF1AB8">
        <w:rPr>
          <w:rFonts w:ascii="Arial" w:eastAsia="Times New Roman" w:hAnsi="Arial" w:cs="Arial"/>
          <w:b/>
          <w:bCs/>
          <w:color w:val="1976D2"/>
          <w:spacing w:val="3"/>
          <w:sz w:val="54"/>
          <w:szCs w:val="54"/>
          <w:lang w:eastAsia="ru-RU"/>
        </w:rPr>
        <w:t>Отображение недостоверных или вызывающих вопросы данных</w:t>
      </w:r>
    </w:p>
    <w:p w:rsidR="00DF1AB8" w:rsidRPr="00DF1AB8" w:rsidRDefault="00DF1AB8" w:rsidP="00DF1AB8">
      <w:pPr>
        <w:spacing w:after="300" w:line="375" w:lineRule="atLeast"/>
        <w:outlineLvl w:val="4"/>
        <w:rPr>
          <w:rFonts w:ascii="Arial" w:eastAsia="Times New Roman" w:hAnsi="Arial" w:cs="Arial"/>
          <w:b/>
          <w:bCs/>
          <w:color w:val="4A4A4A"/>
          <w:sz w:val="30"/>
          <w:szCs w:val="30"/>
          <w:lang w:eastAsia="ru-RU"/>
        </w:rPr>
      </w:pPr>
      <w:r w:rsidRPr="00DF1AB8">
        <w:rPr>
          <w:rFonts w:ascii="Arial" w:eastAsia="Times New Roman" w:hAnsi="Arial" w:cs="Arial"/>
          <w:b/>
          <w:bCs/>
          <w:color w:val="4A4A4A"/>
          <w:sz w:val="30"/>
          <w:szCs w:val="30"/>
          <w:lang w:eastAsia="ru-RU"/>
        </w:rPr>
        <w:t>В моем «Личном кабинете» отображаются сведения не по всем объектам налогообложения.</w:t>
      </w:r>
    </w:p>
    <w:p w:rsidR="00DF1AB8" w:rsidRPr="00DF1AB8" w:rsidRDefault="00DF1AB8" w:rsidP="00DF1AB8">
      <w:pPr>
        <w:spacing w:before="150" w:after="150" w:line="240" w:lineRule="auto"/>
        <w:rPr>
          <w:rFonts w:ascii="Arial" w:eastAsia="Times New Roman" w:hAnsi="Arial" w:cs="Arial"/>
          <w:color w:val="4A4A4A"/>
          <w:sz w:val="24"/>
          <w:szCs w:val="24"/>
          <w:lang w:eastAsia="ru-RU"/>
        </w:rPr>
      </w:pPr>
      <w:r w:rsidRPr="00DF1AB8">
        <w:rPr>
          <w:rFonts w:ascii="Arial" w:eastAsia="Times New Roman" w:hAnsi="Arial" w:cs="Arial"/>
          <w:color w:val="4A4A4A"/>
          <w:sz w:val="24"/>
          <w:szCs w:val="24"/>
          <w:lang w:eastAsia="ru-RU"/>
        </w:rPr>
        <w:t>В этом случае необходимо через сервис Личный кабинет обратиться в налоговый орган и сообщить об отсутствии данных по объекту недвижимости (обязательно указать характеристики объекта: по объектам недвижимости – кадастровый номер объекта, наименование и адрес объекта, по транспортным средствам – марку и регистрационный номер).</w:t>
      </w:r>
    </w:p>
    <w:p w:rsidR="00DF1AB8" w:rsidRPr="00DF1AB8" w:rsidRDefault="00DF1AB8" w:rsidP="00DF1AB8">
      <w:pPr>
        <w:spacing w:before="150" w:after="150" w:line="240" w:lineRule="auto"/>
        <w:rPr>
          <w:rFonts w:ascii="Arial" w:eastAsia="Times New Roman" w:hAnsi="Arial" w:cs="Arial"/>
          <w:color w:val="4A4A4A"/>
          <w:sz w:val="24"/>
          <w:szCs w:val="24"/>
          <w:lang w:eastAsia="ru-RU"/>
        </w:rPr>
      </w:pPr>
      <w:r w:rsidRPr="00DF1AB8">
        <w:rPr>
          <w:rFonts w:ascii="Arial" w:eastAsia="Times New Roman" w:hAnsi="Arial" w:cs="Arial"/>
          <w:color w:val="4A4A4A"/>
          <w:sz w:val="24"/>
          <w:szCs w:val="24"/>
          <w:lang w:eastAsia="ru-RU"/>
        </w:rPr>
        <w:t>Это можно сделать в разделе «Мое имущество», выбрав ссылку «Сообщить об объекте, отсутствующем в Личном кабинете», или в разделе «Жизненные ситуации», выбрав ссылку «В Личном кабинете нет информации о моем имуществе».</w:t>
      </w:r>
    </w:p>
    <w:p w:rsidR="00DF1AB8" w:rsidRPr="00DF1AB8" w:rsidRDefault="00DF1AB8" w:rsidP="00DF1AB8">
      <w:pPr>
        <w:spacing w:before="150" w:after="150" w:line="240" w:lineRule="auto"/>
        <w:rPr>
          <w:rFonts w:ascii="Arial" w:eastAsia="Times New Roman" w:hAnsi="Arial" w:cs="Arial"/>
          <w:color w:val="4A4A4A"/>
          <w:sz w:val="24"/>
          <w:szCs w:val="24"/>
          <w:lang w:eastAsia="ru-RU"/>
        </w:rPr>
      </w:pPr>
      <w:r w:rsidRPr="00DF1AB8">
        <w:rPr>
          <w:rFonts w:ascii="Arial" w:eastAsia="Times New Roman" w:hAnsi="Arial" w:cs="Arial"/>
          <w:color w:val="4A4A4A"/>
          <w:sz w:val="24"/>
          <w:szCs w:val="24"/>
          <w:lang w:eastAsia="ru-RU"/>
        </w:rPr>
        <w:t>Для формирования обращения в налоговый орган Вам потребуется ответить на уточняющий вопрос: «Ранее Вы получали налоговое уведомление по соответствующему объекту или заявляли налоговую льготу?». В зависимости от ответа на вопрос будет сформировано либо заявление на уточнение информации об объектах налогообложения, либо в случае неполучения налоговых уведомлений в отношении указанных объектов налогообложения - сообщение о наличии у физического лица объектов недвижимого имущества и (или) транспортных средств, признаваемых объектами налогообложения по соответствующим налогам.</w:t>
      </w:r>
    </w:p>
    <w:p w:rsidR="00DF1AB8" w:rsidRPr="00DF1AB8" w:rsidRDefault="00DF1AB8" w:rsidP="00DF1AB8">
      <w:pPr>
        <w:spacing w:before="150" w:after="150" w:line="240" w:lineRule="auto"/>
        <w:rPr>
          <w:rFonts w:ascii="Arial" w:eastAsia="Times New Roman" w:hAnsi="Arial" w:cs="Arial"/>
          <w:color w:val="4A4A4A"/>
          <w:sz w:val="24"/>
          <w:szCs w:val="24"/>
          <w:lang w:eastAsia="ru-RU"/>
        </w:rPr>
      </w:pPr>
      <w:r w:rsidRPr="00DF1AB8">
        <w:rPr>
          <w:rFonts w:ascii="Arial" w:eastAsia="Times New Roman" w:hAnsi="Arial" w:cs="Arial"/>
          <w:color w:val="4A4A4A"/>
          <w:sz w:val="24"/>
          <w:szCs w:val="24"/>
          <w:lang w:eastAsia="ru-RU"/>
        </w:rPr>
        <w:t>Обращение рассматривается инспекцией в соответствии с Федеральным законом от 02.05.2006 № 59-ФЗ «О порядке рассмотрения обращений граждан». Налоговые органы по Вашему обращению направят запросы в соответствующие регистрирующие органы для уточнения информации и после получения сведений от регистрирующих органов объекты появятся в Личном кабинете.</w:t>
      </w:r>
    </w:p>
    <w:p w:rsidR="00DF1AB8" w:rsidRPr="00DF1AB8" w:rsidRDefault="00DF1AB8" w:rsidP="00DF1AB8">
      <w:pPr>
        <w:spacing w:before="150" w:after="150" w:line="240" w:lineRule="auto"/>
        <w:rPr>
          <w:rFonts w:ascii="Arial" w:eastAsia="Times New Roman" w:hAnsi="Arial" w:cs="Arial"/>
          <w:color w:val="4A4A4A"/>
          <w:sz w:val="24"/>
          <w:szCs w:val="24"/>
          <w:lang w:eastAsia="ru-RU"/>
        </w:rPr>
      </w:pPr>
      <w:r w:rsidRPr="00DF1AB8">
        <w:rPr>
          <w:rFonts w:ascii="Arial" w:eastAsia="Times New Roman" w:hAnsi="Arial" w:cs="Arial"/>
          <w:color w:val="4A4A4A"/>
          <w:sz w:val="24"/>
          <w:szCs w:val="24"/>
          <w:lang w:eastAsia="ru-RU"/>
        </w:rPr>
        <w:t>Ответ от налогового органа будет направлен в электронном виде в Личный кабинет. Ответ налогового органа можно посмотреть в режиме «Сообщения из налогового органа», нажав на значок «конверт» в шапке страницы.</w:t>
      </w:r>
    </w:p>
    <w:p w:rsidR="00DF1AB8" w:rsidRPr="00DF1AB8" w:rsidRDefault="00DF1AB8" w:rsidP="00DF1AB8">
      <w:pPr>
        <w:spacing w:after="300" w:line="375" w:lineRule="atLeast"/>
        <w:outlineLvl w:val="4"/>
        <w:rPr>
          <w:rFonts w:ascii="Arial" w:eastAsia="Times New Roman" w:hAnsi="Arial" w:cs="Arial"/>
          <w:b/>
          <w:bCs/>
          <w:color w:val="4A4A4A"/>
          <w:sz w:val="30"/>
          <w:szCs w:val="30"/>
          <w:lang w:eastAsia="ru-RU"/>
        </w:rPr>
      </w:pPr>
      <w:r w:rsidRPr="00DF1AB8">
        <w:rPr>
          <w:rFonts w:ascii="Arial" w:eastAsia="Times New Roman" w:hAnsi="Arial" w:cs="Arial"/>
          <w:b/>
          <w:bCs/>
          <w:color w:val="4A4A4A"/>
          <w:sz w:val="30"/>
          <w:szCs w:val="30"/>
          <w:lang w:eastAsia="ru-RU"/>
        </w:rPr>
        <w:lastRenderedPageBreak/>
        <w:t>В «Личном кабинете» отображается объект, который мне не принадлежит.</w:t>
      </w:r>
    </w:p>
    <w:p w:rsidR="00DF1AB8" w:rsidRPr="00DF1AB8" w:rsidRDefault="00DF1AB8" w:rsidP="00DF1AB8">
      <w:pPr>
        <w:spacing w:before="150" w:after="150" w:line="240" w:lineRule="auto"/>
        <w:rPr>
          <w:rFonts w:ascii="Arial" w:eastAsia="Times New Roman" w:hAnsi="Arial" w:cs="Arial"/>
          <w:color w:val="4A4A4A"/>
          <w:sz w:val="24"/>
          <w:szCs w:val="24"/>
          <w:lang w:eastAsia="ru-RU"/>
        </w:rPr>
      </w:pPr>
      <w:r w:rsidRPr="00DF1AB8">
        <w:rPr>
          <w:rFonts w:ascii="Arial" w:eastAsia="Times New Roman" w:hAnsi="Arial" w:cs="Arial"/>
          <w:color w:val="4A4A4A"/>
          <w:sz w:val="24"/>
          <w:szCs w:val="24"/>
          <w:lang w:eastAsia="ru-RU"/>
        </w:rPr>
        <w:t>Вы можете обратиться в налоговый орган из Личного кабинета. Это можно сделать в разделе «Мое имущество», выбрав ссылку «Сообщить об имуществе, не принадлежащем на праве собственности, владения или пользования» или ссылку «Объект мне не принадлежит» в карточке объекта. Также можно обратиться из раздела «Жизненные ситуации», выбрав ссылку «Налог исчислен неправильно или по неверным данным». В появившемся перечне следует выбрать ссылку «В Личном кабинете есть имущество, которого у меня нет». Обращение рассматривается инспекцией в соответствии с Федеральным законом от 02.05.2006 № 59-ФЗ «О порядке рассмотрения обращений граждан» с привлечением, по мере необходимости, регистрирующих органов.</w:t>
      </w:r>
    </w:p>
    <w:p w:rsidR="00DF1AB8" w:rsidRPr="00DF1AB8" w:rsidRDefault="00DF1AB8" w:rsidP="00DF1AB8">
      <w:pPr>
        <w:spacing w:before="150" w:after="150" w:line="240" w:lineRule="auto"/>
        <w:rPr>
          <w:rFonts w:ascii="Arial" w:eastAsia="Times New Roman" w:hAnsi="Arial" w:cs="Arial"/>
          <w:color w:val="4A4A4A"/>
          <w:sz w:val="24"/>
          <w:szCs w:val="24"/>
          <w:lang w:eastAsia="ru-RU"/>
        </w:rPr>
      </w:pPr>
      <w:r w:rsidRPr="00DF1AB8">
        <w:rPr>
          <w:rFonts w:ascii="Arial" w:eastAsia="Times New Roman" w:hAnsi="Arial" w:cs="Arial"/>
          <w:color w:val="4A4A4A"/>
          <w:sz w:val="24"/>
          <w:szCs w:val="24"/>
          <w:lang w:eastAsia="ru-RU"/>
        </w:rPr>
        <w:t>Ответ от налогового органа будет направлен в электронном виде в Личный кабинет. Ответ налогового органа можно посмотреть в режиме «Сообщения из налогового органа», нажав на значок «конверт» в шапке страницы.</w:t>
      </w:r>
    </w:p>
    <w:p w:rsidR="00DF1AB8" w:rsidRPr="00DF1AB8" w:rsidRDefault="00DF1AB8" w:rsidP="00DF1AB8">
      <w:pPr>
        <w:spacing w:after="300" w:line="375" w:lineRule="atLeast"/>
        <w:outlineLvl w:val="4"/>
        <w:rPr>
          <w:rFonts w:ascii="Arial" w:eastAsia="Times New Roman" w:hAnsi="Arial" w:cs="Arial"/>
          <w:b/>
          <w:bCs/>
          <w:color w:val="4A4A4A"/>
          <w:sz w:val="30"/>
          <w:szCs w:val="30"/>
          <w:lang w:eastAsia="ru-RU"/>
        </w:rPr>
      </w:pPr>
      <w:r w:rsidRPr="00DF1AB8">
        <w:rPr>
          <w:rFonts w:ascii="Arial" w:eastAsia="Times New Roman" w:hAnsi="Arial" w:cs="Arial"/>
          <w:b/>
          <w:bCs/>
          <w:color w:val="4A4A4A"/>
          <w:sz w:val="30"/>
          <w:szCs w:val="30"/>
          <w:lang w:eastAsia="ru-RU"/>
        </w:rPr>
        <w:t>В «Личном кабинете» отсутствуют сведения по одной из инспекций, в которой у меня есть имущественные объекты.</w:t>
      </w:r>
    </w:p>
    <w:p w:rsidR="00DF1AB8" w:rsidRPr="00DF1AB8" w:rsidRDefault="00DF1AB8" w:rsidP="00DF1AB8">
      <w:pPr>
        <w:spacing w:before="150" w:after="150" w:line="240" w:lineRule="auto"/>
        <w:rPr>
          <w:rFonts w:ascii="Arial" w:eastAsia="Times New Roman" w:hAnsi="Arial" w:cs="Arial"/>
          <w:color w:val="4A4A4A"/>
          <w:sz w:val="24"/>
          <w:szCs w:val="24"/>
          <w:lang w:eastAsia="ru-RU"/>
        </w:rPr>
      </w:pPr>
      <w:r w:rsidRPr="00DF1AB8">
        <w:rPr>
          <w:rFonts w:ascii="Arial" w:eastAsia="Times New Roman" w:hAnsi="Arial" w:cs="Arial"/>
          <w:color w:val="4A4A4A"/>
          <w:sz w:val="24"/>
          <w:szCs w:val="24"/>
          <w:lang w:eastAsia="ru-RU"/>
        </w:rPr>
        <w:t>В Личном кабинете в разделе «Контакты» отражаются те налоговые органы, в которых имеются постановки на учет, в том числе по месту нахождения объекта. Обратиться или записаться на прием предлагается по умолчанию в налоговый орган по месту учета пользователя.</w:t>
      </w:r>
    </w:p>
    <w:p w:rsidR="00DF1AB8" w:rsidRPr="00DF1AB8" w:rsidRDefault="00DF1AB8" w:rsidP="00DF1AB8">
      <w:pPr>
        <w:spacing w:before="150" w:after="150" w:line="240" w:lineRule="auto"/>
        <w:rPr>
          <w:rFonts w:ascii="Arial" w:eastAsia="Times New Roman" w:hAnsi="Arial" w:cs="Arial"/>
          <w:color w:val="4A4A4A"/>
          <w:sz w:val="24"/>
          <w:szCs w:val="24"/>
          <w:lang w:eastAsia="ru-RU"/>
        </w:rPr>
      </w:pPr>
      <w:r w:rsidRPr="00DF1AB8">
        <w:rPr>
          <w:rFonts w:ascii="Arial" w:eastAsia="Times New Roman" w:hAnsi="Arial" w:cs="Arial"/>
          <w:color w:val="4A4A4A"/>
          <w:sz w:val="24"/>
          <w:szCs w:val="24"/>
          <w:lang w:eastAsia="ru-RU"/>
        </w:rPr>
        <w:t>При необходимости сообщить об объекте, отсутствующем в Личном кабинете, Вы можете отправить заявление в налоговый орган по месту жительства через Личный кабинет в разделе «Мое имущество», выбрав ссылку «Сообщить об объекте, отсутствующем в Личном кабинете», или в разделе «Жизненные ситуации», выбрав ссылку «В Личном кабинете нет информации о моем имуществе».</w:t>
      </w:r>
    </w:p>
    <w:p w:rsidR="00DF1AB8" w:rsidRPr="00DF1AB8" w:rsidRDefault="00DF1AB8" w:rsidP="00DF1AB8">
      <w:pPr>
        <w:spacing w:before="150" w:after="150" w:line="240" w:lineRule="auto"/>
        <w:rPr>
          <w:rFonts w:ascii="Arial" w:eastAsia="Times New Roman" w:hAnsi="Arial" w:cs="Arial"/>
          <w:color w:val="4A4A4A"/>
          <w:sz w:val="24"/>
          <w:szCs w:val="24"/>
          <w:lang w:eastAsia="ru-RU"/>
        </w:rPr>
      </w:pPr>
      <w:r w:rsidRPr="00DF1AB8">
        <w:rPr>
          <w:rFonts w:ascii="Arial" w:eastAsia="Times New Roman" w:hAnsi="Arial" w:cs="Arial"/>
          <w:color w:val="4A4A4A"/>
          <w:sz w:val="24"/>
          <w:szCs w:val="24"/>
          <w:lang w:eastAsia="ru-RU"/>
        </w:rPr>
        <w:t>Если необходимо обратиться в другие налоговые органы, имеется возможность расширить список инспекций в разделе «Контакты», для этого воспользуйтесь режимом «Добавить налоговый орган в список».</w:t>
      </w:r>
    </w:p>
    <w:p w:rsidR="00DF1AB8" w:rsidRPr="00DF1AB8" w:rsidRDefault="00DF1AB8" w:rsidP="00DF1AB8">
      <w:pPr>
        <w:spacing w:after="300" w:line="375" w:lineRule="atLeast"/>
        <w:outlineLvl w:val="4"/>
        <w:rPr>
          <w:rFonts w:ascii="Arial" w:eastAsia="Times New Roman" w:hAnsi="Arial" w:cs="Arial"/>
          <w:b/>
          <w:bCs/>
          <w:color w:val="4A4A4A"/>
          <w:sz w:val="30"/>
          <w:szCs w:val="30"/>
          <w:lang w:eastAsia="ru-RU"/>
        </w:rPr>
      </w:pPr>
      <w:r w:rsidRPr="00DF1AB8">
        <w:rPr>
          <w:rFonts w:ascii="Arial" w:eastAsia="Times New Roman" w:hAnsi="Arial" w:cs="Arial"/>
          <w:b/>
          <w:bCs/>
          <w:color w:val="4A4A4A"/>
          <w:sz w:val="30"/>
          <w:szCs w:val="30"/>
          <w:lang w:eastAsia="ru-RU"/>
        </w:rPr>
        <w:t>В Личном кабинете отображаются сведения с ошибкой в характеристике объекта налогообложения (марка, мощность двигателя транспортного средства; кадастровый номер, площадь объекта, адрес, доля в праве и т.п.).</w:t>
      </w:r>
    </w:p>
    <w:p w:rsidR="00DF1AB8" w:rsidRPr="00DF1AB8" w:rsidRDefault="00DF1AB8" w:rsidP="00DF1AB8">
      <w:pPr>
        <w:spacing w:before="150" w:after="150" w:line="240" w:lineRule="auto"/>
        <w:rPr>
          <w:rFonts w:ascii="Arial" w:eastAsia="Times New Roman" w:hAnsi="Arial" w:cs="Arial"/>
          <w:color w:val="4A4A4A"/>
          <w:sz w:val="24"/>
          <w:szCs w:val="24"/>
          <w:lang w:eastAsia="ru-RU"/>
        </w:rPr>
      </w:pPr>
      <w:r w:rsidRPr="00DF1AB8">
        <w:rPr>
          <w:rFonts w:ascii="Arial" w:eastAsia="Times New Roman" w:hAnsi="Arial" w:cs="Arial"/>
          <w:color w:val="4A4A4A"/>
          <w:sz w:val="24"/>
          <w:szCs w:val="24"/>
          <w:lang w:eastAsia="ru-RU"/>
        </w:rPr>
        <w:t>Вы можете обратиться в налоговый орган из Личного кабинета. Это можно сделать в разделе «Мое имущество» в карточке конкретного объекта, выбрав ссылку «Сообщить об ошибке», или в разделе «Жизненные ситуации», выбрав ссылку «Налог исчислен неправильно или по неверным данным». В появившемся перечне следует выбрать ссылку «В характеристиках моего имущества есть ошибки».</w:t>
      </w:r>
    </w:p>
    <w:p w:rsidR="00DF1AB8" w:rsidRPr="00DF1AB8" w:rsidRDefault="00DF1AB8" w:rsidP="00DF1AB8">
      <w:pPr>
        <w:spacing w:before="150" w:after="150" w:line="240" w:lineRule="auto"/>
        <w:rPr>
          <w:rFonts w:ascii="Arial" w:eastAsia="Times New Roman" w:hAnsi="Arial" w:cs="Arial"/>
          <w:color w:val="4A4A4A"/>
          <w:sz w:val="24"/>
          <w:szCs w:val="24"/>
          <w:lang w:eastAsia="ru-RU"/>
        </w:rPr>
      </w:pPr>
      <w:r w:rsidRPr="00DF1AB8">
        <w:rPr>
          <w:rFonts w:ascii="Arial" w:eastAsia="Times New Roman" w:hAnsi="Arial" w:cs="Arial"/>
          <w:color w:val="4A4A4A"/>
          <w:sz w:val="24"/>
          <w:szCs w:val="24"/>
          <w:lang w:eastAsia="ru-RU"/>
        </w:rPr>
        <w:t>Для Вашего удобства реализована экранная форма, предусматривающая заполнение формы имеющимися данными, которые вы можете заменить на правильные данные.</w:t>
      </w:r>
    </w:p>
    <w:p w:rsidR="00DF1AB8" w:rsidRPr="00DF1AB8" w:rsidRDefault="00DF1AB8" w:rsidP="00DF1AB8">
      <w:pPr>
        <w:spacing w:before="150" w:after="150" w:line="240" w:lineRule="auto"/>
        <w:rPr>
          <w:rFonts w:ascii="Arial" w:eastAsia="Times New Roman" w:hAnsi="Arial" w:cs="Arial"/>
          <w:color w:val="4A4A4A"/>
          <w:sz w:val="24"/>
          <w:szCs w:val="24"/>
          <w:lang w:eastAsia="ru-RU"/>
        </w:rPr>
      </w:pPr>
      <w:r w:rsidRPr="00DF1AB8">
        <w:rPr>
          <w:rFonts w:ascii="Arial" w:eastAsia="Times New Roman" w:hAnsi="Arial" w:cs="Arial"/>
          <w:color w:val="4A4A4A"/>
          <w:sz w:val="24"/>
          <w:szCs w:val="24"/>
          <w:lang w:eastAsia="ru-RU"/>
        </w:rPr>
        <w:lastRenderedPageBreak/>
        <w:t>Обращение рассматривается инспекцией в соответствии с Федеральным законом от 02.05.2006 № 59-ФЗ «О порядке рассмотрения обращений граждан» с привлечением, по мере необходимости, регистрирующих органов.</w:t>
      </w:r>
    </w:p>
    <w:p w:rsidR="00DF1AB8" w:rsidRPr="00DF1AB8" w:rsidRDefault="00DF1AB8" w:rsidP="00DF1AB8">
      <w:pPr>
        <w:spacing w:before="150" w:after="150" w:line="240" w:lineRule="auto"/>
        <w:rPr>
          <w:rFonts w:ascii="Arial" w:eastAsia="Times New Roman" w:hAnsi="Arial" w:cs="Arial"/>
          <w:color w:val="4A4A4A"/>
          <w:sz w:val="24"/>
          <w:szCs w:val="24"/>
          <w:lang w:eastAsia="ru-RU"/>
        </w:rPr>
      </w:pPr>
      <w:r w:rsidRPr="00DF1AB8">
        <w:rPr>
          <w:rFonts w:ascii="Arial" w:eastAsia="Times New Roman" w:hAnsi="Arial" w:cs="Arial"/>
          <w:color w:val="4A4A4A"/>
          <w:sz w:val="24"/>
          <w:szCs w:val="24"/>
          <w:lang w:eastAsia="ru-RU"/>
        </w:rPr>
        <w:t>Ответ от налогового органа будет направлен в электронном виде в Личный кабинет. Ответ налогового органа можно посмотреть в режиме «Сообщения из налогового органа», нажав на значок «конверт» в шапке страницы.</w:t>
      </w:r>
    </w:p>
    <w:p w:rsidR="00DF1AB8" w:rsidRPr="00DF1AB8" w:rsidRDefault="00DF1AB8" w:rsidP="00DF1AB8">
      <w:pPr>
        <w:spacing w:after="300" w:line="375" w:lineRule="atLeast"/>
        <w:outlineLvl w:val="4"/>
        <w:rPr>
          <w:rFonts w:ascii="Arial" w:eastAsia="Times New Roman" w:hAnsi="Arial" w:cs="Arial"/>
          <w:b/>
          <w:bCs/>
          <w:color w:val="4A4A4A"/>
          <w:sz w:val="30"/>
          <w:szCs w:val="30"/>
          <w:lang w:eastAsia="ru-RU"/>
        </w:rPr>
      </w:pPr>
      <w:r w:rsidRPr="00DF1AB8">
        <w:rPr>
          <w:rFonts w:ascii="Arial" w:eastAsia="Times New Roman" w:hAnsi="Arial" w:cs="Arial"/>
          <w:b/>
          <w:bCs/>
          <w:color w:val="4A4A4A"/>
          <w:sz w:val="30"/>
          <w:szCs w:val="30"/>
          <w:lang w:eastAsia="ru-RU"/>
        </w:rPr>
        <w:t>Я приобрел объект налогообложения (имущество, земельный участок, транспортное средство)/прекратил владение объектом уже после подключения к Личному кабинету. Как скоро мне ожидать обновление сведений об объекте в Личном кабинете?</w:t>
      </w:r>
    </w:p>
    <w:p w:rsidR="00DF1AB8" w:rsidRPr="00DF1AB8" w:rsidRDefault="00DF1AB8" w:rsidP="00DF1AB8">
      <w:pPr>
        <w:spacing w:before="150" w:after="150" w:line="240" w:lineRule="auto"/>
        <w:rPr>
          <w:rFonts w:ascii="Arial" w:eastAsia="Times New Roman" w:hAnsi="Arial" w:cs="Arial"/>
          <w:color w:val="4A4A4A"/>
          <w:sz w:val="24"/>
          <w:szCs w:val="24"/>
          <w:lang w:eastAsia="ru-RU"/>
        </w:rPr>
      </w:pPr>
      <w:r w:rsidRPr="00DF1AB8">
        <w:rPr>
          <w:rFonts w:ascii="Arial" w:eastAsia="Times New Roman" w:hAnsi="Arial" w:cs="Arial"/>
          <w:color w:val="4A4A4A"/>
          <w:sz w:val="24"/>
          <w:szCs w:val="24"/>
          <w:lang w:eastAsia="ru-RU"/>
        </w:rPr>
        <w:t>Данные отразятся в течение 16 рабочих дней. Такой срок требуется для получения и обработки сведений об объектах налогообложения от регистрирующих органов.</w:t>
      </w:r>
    </w:p>
    <w:p w:rsidR="00DF1AB8" w:rsidRPr="00DF1AB8" w:rsidRDefault="00DF1AB8" w:rsidP="00DF1AB8">
      <w:pPr>
        <w:spacing w:after="300" w:line="375" w:lineRule="atLeast"/>
        <w:outlineLvl w:val="4"/>
        <w:rPr>
          <w:rFonts w:ascii="Arial" w:eastAsia="Times New Roman" w:hAnsi="Arial" w:cs="Arial"/>
          <w:b/>
          <w:bCs/>
          <w:color w:val="4A4A4A"/>
          <w:sz w:val="30"/>
          <w:szCs w:val="30"/>
          <w:lang w:eastAsia="ru-RU"/>
        </w:rPr>
      </w:pPr>
      <w:r w:rsidRPr="00DF1AB8">
        <w:rPr>
          <w:rFonts w:ascii="Arial" w:eastAsia="Times New Roman" w:hAnsi="Arial" w:cs="Arial"/>
          <w:b/>
          <w:bCs/>
          <w:color w:val="4A4A4A"/>
          <w:sz w:val="30"/>
          <w:szCs w:val="30"/>
          <w:lang w:eastAsia="ru-RU"/>
        </w:rPr>
        <w:t>Если я считаю, что налог исчислен некорректно, каким образом сообщить об этом в налоговый орган?</w:t>
      </w:r>
    </w:p>
    <w:p w:rsidR="00DF1AB8" w:rsidRPr="00DF1AB8" w:rsidRDefault="00DF1AB8" w:rsidP="00DF1AB8">
      <w:pPr>
        <w:spacing w:before="150" w:after="150" w:line="240" w:lineRule="auto"/>
        <w:rPr>
          <w:rFonts w:ascii="Arial" w:eastAsia="Times New Roman" w:hAnsi="Arial" w:cs="Arial"/>
          <w:color w:val="4A4A4A"/>
          <w:sz w:val="24"/>
          <w:szCs w:val="24"/>
          <w:lang w:eastAsia="ru-RU"/>
        </w:rPr>
      </w:pPr>
      <w:r w:rsidRPr="00DF1AB8">
        <w:rPr>
          <w:rFonts w:ascii="Arial" w:eastAsia="Times New Roman" w:hAnsi="Arial" w:cs="Arial"/>
          <w:color w:val="4A4A4A"/>
          <w:sz w:val="24"/>
          <w:szCs w:val="24"/>
          <w:lang w:eastAsia="ru-RU"/>
        </w:rPr>
        <w:t>Для сообщения в налоговый орган о некорректно исчисленном налоге перейдите в раздел «Жизненные ситуации» и выберите ссылку «Налог начислен неправильно или по неверным данным». В появившемся перечне следует выбрать ссылку «Налог на мое имущество исчислен неправильно». Также можно сообщить из раздела «Мое имущество», выбрав ссылку «Налог на мое имущество исчислен неправильно» в карточке конкретного объекта.</w:t>
      </w:r>
    </w:p>
    <w:p w:rsidR="00DF1AB8" w:rsidRPr="00DF1AB8" w:rsidRDefault="00DF1AB8" w:rsidP="00DF1AB8">
      <w:pPr>
        <w:spacing w:before="150" w:after="150" w:line="240" w:lineRule="auto"/>
        <w:rPr>
          <w:rFonts w:ascii="Arial" w:eastAsia="Times New Roman" w:hAnsi="Arial" w:cs="Arial"/>
          <w:color w:val="4A4A4A"/>
          <w:sz w:val="24"/>
          <w:szCs w:val="24"/>
          <w:lang w:eastAsia="ru-RU"/>
        </w:rPr>
      </w:pPr>
      <w:r w:rsidRPr="00DF1AB8">
        <w:rPr>
          <w:rFonts w:ascii="Arial" w:eastAsia="Times New Roman" w:hAnsi="Arial" w:cs="Arial"/>
          <w:color w:val="4A4A4A"/>
          <w:sz w:val="24"/>
          <w:szCs w:val="24"/>
          <w:lang w:eastAsia="ru-RU"/>
        </w:rPr>
        <w:t>После заполнения предлагаемых полей в налоговый орган будет отправлено заявление на уточнение налогового уведомления. Обращение рассматривается инспекцией в соответствии с Федеральным законом от 02.05.2006 № 59-ФЗ «О порядке рассмотрения обращений граждан» с привлечением, по мере необходимости, регистрирующих органов.</w:t>
      </w:r>
    </w:p>
    <w:p w:rsidR="00DF1AB8" w:rsidRPr="00DF1AB8" w:rsidRDefault="00DF1AB8" w:rsidP="00DF1AB8">
      <w:pPr>
        <w:spacing w:before="150" w:after="150" w:line="240" w:lineRule="auto"/>
        <w:rPr>
          <w:rFonts w:ascii="Arial" w:eastAsia="Times New Roman" w:hAnsi="Arial" w:cs="Arial"/>
          <w:color w:val="4A4A4A"/>
          <w:sz w:val="24"/>
          <w:szCs w:val="24"/>
          <w:lang w:eastAsia="ru-RU"/>
        </w:rPr>
      </w:pPr>
      <w:r w:rsidRPr="00DF1AB8">
        <w:rPr>
          <w:rFonts w:ascii="Arial" w:eastAsia="Times New Roman" w:hAnsi="Arial" w:cs="Arial"/>
          <w:color w:val="4A4A4A"/>
          <w:sz w:val="24"/>
          <w:szCs w:val="24"/>
          <w:lang w:eastAsia="ru-RU"/>
        </w:rPr>
        <w:t>Ответ от налогового органа будет направлен в электронном виде в Личный кабинет. Ответ налогового органа можно посмотреть в режиме «Сообщения из налогового органа», нажав на значок «конверт» в шапке страницы.</w:t>
      </w:r>
    </w:p>
    <w:p w:rsidR="00DF1AB8" w:rsidRPr="00DF1AB8" w:rsidRDefault="00DF1AB8" w:rsidP="00DF1AB8">
      <w:pPr>
        <w:spacing w:after="300" w:line="375" w:lineRule="atLeast"/>
        <w:outlineLvl w:val="4"/>
        <w:rPr>
          <w:rFonts w:ascii="Arial" w:eastAsia="Times New Roman" w:hAnsi="Arial" w:cs="Arial"/>
          <w:b/>
          <w:bCs/>
          <w:color w:val="4A4A4A"/>
          <w:sz w:val="30"/>
          <w:szCs w:val="30"/>
          <w:lang w:eastAsia="ru-RU"/>
        </w:rPr>
      </w:pPr>
      <w:r w:rsidRPr="00DF1AB8">
        <w:rPr>
          <w:rFonts w:ascii="Arial" w:eastAsia="Times New Roman" w:hAnsi="Arial" w:cs="Arial"/>
          <w:b/>
          <w:bCs/>
          <w:color w:val="4A4A4A"/>
          <w:sz w:val="30"/>
          <w:szCs w:val="30"/>
          <w:lang w:eastAsia="ru-RU"/>
        </w:rPr>
        <w:t>Я имею право на налоговую льготу, в налоговом уведомлении льгота не учтена. Каким образом я могу заявить право на льготу?</w:t>
      </w:r>
    </w:p>
    <w:p w:rsidR="00DF1AB8" w:rsidRPr="00DF1AB8" w:rsidRDefault="00DF1AB8" w:rsidP="00DF1AB8">
      <w:pPr>
        <w:spacing w:before="150" w:after="150" w:line="240" w:lineRule="auto"/>
        <w:rPr>
          <w:rFonts w:ascii="Arial" w:eastAsia="Times New Roman" w:hAnsi="Arial" w:cs="Arial"/>
          <w:color w:val="4A4A4A"/>
          <w:sz w:val="24"/>
          <w:szCs w:val="24"/>
          <w:lang w:eastAsia="ru-RU"/>
        </w:rPr>
      </w:pPr>
      <w:r w:rsidRPr="00DF1AB8">
        <w:rPr>
          <w:rFonts w:ascii="Arial" w:eastAsia="Times New Roman" w:hAnsi="Arial" w:cs="Arial"/>
          <w:color w:val="4A4A4A"/>
          <w:sz w:val="24"/>
          <w:szCs w:val="24"/>
          <w:lang w:eastAsia="ru-RU"/>
        </w:rPr>
        <w:t xml:space="preserve">Для подачи заявления о предоставлении льготы по земельному налогу, транспортному налогу, налогу на имущество физических лиц выберите в разделе «Жизненные ситуации» ссылку «Подать заявление о льготе». В появившемся перечне следует выбрать ссылку «Подать заявление о предоставлении льготы по имущественным налогам». Также можно подать заявление из раздела «Мое имущество», выбрав ссылку «Не учтены мои льготы» в формуле расчета по конкретному объекту. Обращение рассматривается инспекцией в соответствии с Федеральным законом от 02.05.2006 № 59-ФЗ «О порядке рассмотрения обращений граждан». Ответ от налогового органа будет направлен в электронном </w:t>
      </w:r>
      <w:r w:rsidRPr="00DF1AB8">
        <w:rPr>
          <w:rFonts w:ascii="Arial" w:eastAsia="Times New Roman" w:hAnsi="Arial" w:cs="Arial"/>
          <w:color w:val="4A4A4A"/>
          <w:sz w:val="24"/>
          <w:szCs w:val="24"/>
          <w:lang w:eastAsia="ru-RU"/>
        </w:rPr>
        <w:lastRenderedPageBreak/>
        <w:t>виде в Личный кабинет. Ответ налогового органа можно посмотреть в режиме «Сообщения из налогового органа», нажав на значок «конверт» в шапке страницы.</w:t>
      </w:r>
    </w:p>
    <w:p w:rsidR="00DF1AB8" w:rsidRPr="00DF1AB8" w:rsidRDefault="00DF1AB8" w:rsidP="00DF1AB8">
      <w:pPr>
        <w:spacing w:after="300" w:line="375" w:lineRule="atLeast"/>
        <w:outlineLvl w:val="4"/>
        <w:rPr>
          <w:rFonts w:ascii="Arial" w:eastAsia="Times New Roman" w:hAnsi="Arial" w:cs="Arial"/>
          <w:b/>
          <w:bCs/>
          <w:color w:val="4A4A4A"/>
          <w:sz w:val="30"/>
          <w:szCs w:val="30"/>
          <w:lang w:eastAsia="ru-RU"/>
        </w:rPr>
      </w:pPr>
      <w:r w:rsidRPr="00DF1AB8">
        <w:rPr>
          <w:rFonts w:ascii="Arial" w:eastAsia="Times New Roman" w:hAnsi="Arial" w:cs="Arial"/>
          <w:b/>
          <w:bCs/>
          <w:color w:val="4A4A4A"/>
          <w:sz w:val="30"/>
          <w:szCs w:val="30"/>
          <w:lang w:eastAsia="ru-RU"/>
        </w:rPr>
        <w:t>У меня в собственности несколько объектов недвижимого имущества, на какой объект мне будет предоставлена льгота?</w:t>
      </w:r>
    </w:p>
    <w:p w:rsidR="00DF1AB8" w:rsidRPr="00DF1AB8" w:rsidRDefault="00DF1AB8" w:rsidP="00DF1AB8">
      <w:pPr>
        <w:spacing w:before="150" w:after="150" w:line="240" w:lineRule="auto"/>
        <w:rPr>
          <w:rFonts w:ascii="Arial" w:eastAsia="Times New Roman" w:hAnsi="Arial" w:cs="Arial"/>
          <w:color w:val="4A4A4A"/>
          <w:sz w:val="24"/>
          <w:szCs w:val="24"/>
          <w:lang w:eastAsia="ru-RU"/>
        </w:rPr>
      </w:pPr>
      <w:r w:rsidRPr="00DF1AB8">
        <w:rPr>
          <w:rFonts w:ascii="Arial" w:eastAsia="Times New Roman" w:hAnsi="Arial" w:cs="Arial"/>
          <w:color w:val="4A4A4A"/>
          <w:sz w:val="24"/>
          <w:szCs w:val="24"/>
          <w:lang w:eastAsia="ru-RU"/>
        </w:rPr>
        <w:t>При наличии нескольких объектов недвижимого имущества льгота предоставляется автоматически при расчете налога на имущество в отношении объекта налогообложения с большей суммой налога.</w:t>
      </w:r>
    </w:p>
    <w:p w:rsidR="00DF1AB8" w:rsidRPr="00DF1AB8" w:rsidRDefault="00DF1AB8" w:rsidP="00DF1AB8">
      <w:pPr>
        <w:spacing w:before="150" w:after="150" w:line="240" w:lineRule="auto"/>
        <w:rPr>
          <w:rFonts w:ascii="Arial" w:eastAsia="Times New Roman" w:hAnsi="Arial" w:cs="Arial"/>
          <w:color w:val="4A4A4A"/>
          <w:sz w:val="24"/>
          <w:szCs w:val="24"/>
          <w:lang w:eastAsia="ru-RU"/>
        </w:rPr>
      </w:pPr>
      <w:r w:rsidRPr="00DF1AB8">
        <w:rPr>
          <w:rFonts w:ascii="Arial" w:eastAsia="Times New Roman" w:hAnsi="Arial" w:cs="Arial"/>
          <w:color w:val="4A4A4A"/>
          <w:sz w:val="24"/>
          <w:szCs w:val="24"/>
          <w:lang w:eastAsia="ru-RU"/>
        </w:rPr>
        <w:t>Если Вы желаете изменить объект, на который будет применяться льгота при расчете налога на имущество, то необходимо в режиме «Жизненные ситуации» перейти по ссылке «Подать заявление о льготе» и далее выбрать «Отправить уведомление о выборе льготного объекта».</w:t>
      </w:r>
    </w:p>
    <w:p w:rsidR="00DF1AB8" w:rsidRPr="00DF1AB8" w:rsidRDefault="00DF1AB8" w:rsidP="00DF1AB8">
      <w:pPr>
        <w:spacing w:before="150" w:after="150" w:line="240" w:lineRule="auto"/>
        <w:rPr>
          <w:rFonts w:ascii="Arial" w:eastAsia="Times New Roman" w:hAnsi="Arial" w:cs="Arial"/>
          <w:color w:val="4A4A4A"/>
          <w:sz w:val="24"/>
          <w:szCs w:val="24"/>
          <w:lang w:eastAsia="ru-RU"/>
        </w:rPr>
      </w:pPr>
      <w:r w:rsidRPr="00DF1AB8">
        <w:rPr>
          <w:rFonts w:ascii="Arial" w:eastAsia="Times New Roman" w:hAnsi="Arial" w:cs="Arial"/>
          <w:color w:val="4A4A4A"/>
          <w:sz w:val="24"/>
          <w:szCs w:val="24"/>
          <w:lang w:eastAsia="ru-RU"/>
        </w:rPr>
        <w:t>Обращение рассматривается инспекцией в соответствии с Федеральным законом от 02.05.2006 № 59-ФЗ «О порядке рассмотрения обращений граждан».</w:t>
      </w:r>
    </w:p>
    <w:p w:rsidR="00DF1AB8" w:rsidRPr="00DF1AB8" w:rsidRDefault="00DF1AB8" w:rsidP="00DF1AB8">
      <w:pPr>
        <w:spacing w:before="150" w:after="150" w:line="240" w:lineRule="auto"/>
        <w:rPr>
          <w:rFonts w:ascii="Arial" w:eastAsia="Times New Roman" w:hAnsi="Arial" w:cs="Arial"/>
          <w:color w:val="4A4A4A"/>
          <w:sz w:val="24"/>
          <w:szCs w:val="24"/>
          <w:lang w:eastAsia="ru-RU"/>
        </w:rPr>
      </w:pPr>
      <w:r w:rsidRPr="00DF1AB8">
        <w:rPr>
          <w:rFonts w:ascii="Arial" w:eastAsia="Times New Roman" w:hAnsi="Arial" w:cs="Arial"/>
          <w:color w:val="4A4A4A"/>
          <w:sz w:val="24"/>
          <w:szCs w:val="24"/>
          <w:lang w:eastAsia="ru-RU"/>
        </w:rPr>
        <w:t>Ответ от налогового органа будет направлен в электронном виде в Личный кабинет. Ответ налогового органа можно посмотреть в режиме «Сообщения из налогового органа», нажав на значок «конверт» в шапке страницы.</w:t>
      </w:r>
    </w:p>
    <w:p w:rsidR="00DF1AB8" w:rsidRPr="00DF1AB8" w:rsidRDefault="00DF1AB8" w:rsidP="00DF1AB8">
      <w:pPr>
        <w:spacing w:before="150" w:after="150" w:line="240" w:lineRule="auto"/>
        <w:rPr>
          <w:rFonts w:ascii="Arial" w:eastAsia="Times New Roman" w:hAnsi="Arial" w:cs="Arial"/>
          <w:color w:val="4A4A4A"/>
          <w:sz w:val="24"/>
          <w:szCs w:val="24"/>
          <w:lang w:eastAsia="ru-RU"/>
        </w:rPr>
      </w:pPr>
      <w:r w:rsidRPr="00DF1AB8">
        <w:rPr>
          <w:rFonts w:ascii="Arial" w:eastAsia="Times New Roman" w:hAnsi="Arial" w:cs="Arial"/>
          <w:color w:val="4A4A4A"/>
          <w:sz w:val="24"/>
          <w:szCs w:val="24"/>
          <w:lang w:eastAsia="ru-RU"/>
        </w:rPr>
        <w:pict>
          <v:rect id="_x0000_i1030" style="width:0;height:1.5pt" o:hralign="center" o:hrstd="t" o:hr="t" fillcolor="#a0a0a0" stroked="f"/>
        </w:pict>
      </w:r>
    </w:p>
    <w:p w:rsidR="00DF1AB8" w:rsidRPr="00DF1AB8" w:rsidRDefault="00DF1AB8" w:rsidP="00DF1AB8">
      <w:pPr>
        <w:spacing w:after="450" w:line="240" w:lineRule="auto"/>
        <w:outlineLvl w:val="1"/>
        <w:rPr>
          <w:rFonts w:ascii="Arial" w:eastAsia="Times New Roman" w:hAnsi="Arial" w:cs="Arial"/>
          <w:b/>
          <w:bCs/>
          <w:color w:val="1976D2"/>
          <w:spacing w:val="3"/>
          <w:sz w:val="54"/>
          <w:szCs w:val="54"/>
          <w:lang w:eastAsia="ru-RU"/>
        </w:rPr>
      </w:pPr>
      <w:r w:rsidRPr="00DF1AB8">
        <w:rPr>
          <w:rFonts w:ascii="Arial" w:eastAsia="Times New Roman" w:hAnsi="Arial" w:cs="Arial"/>
          <w:b/>
          <w:bCs/>
          <w:color w:val="1976D2"/>
          <w:spacing w:val="3"/>
          <w:sz w:val="54"/>
          <w:szCs w:val="54"/>
          <w:lang w:eastAsia="ru-RU"/>
        </w:rPr>
        <w:t>Функциональные возможности сервиса</w:t>
      </w:r>
    </w:p>
    <w:p w:rsidR="00DF1AB8" w:rsidRPr="00DF1AB8" w:rsidRDefault="00DF1AB8" w:rsidP="00DF1AB8">
      <w:pPr>
        <w:spacing w:after="300" w:line="375" w:lineRule="atLeast"/>
        <w:outlineLvl w:val="4"/>
        <w:rPr>
          <w:rFonts w:ascii="Arial" w:eastAsia="Times New Roman" w:hAnsi="Arial" w:cs="Arial"/>
          <w:b/>
          <w:bCs/>
          <w:color w:val="4A4A4A"/>
          <w:sz w:val="30"/>
          <w:szCs w:val="30"/>
          <w:lang w:eastAsia="ru-RU"/>
        </w:rPr>
      </w:pPr>
      <w:r w:rsidRPr="00DF1AB8">
        <w:rPr>
          <w:rFonts w:ascii="Arial" w:eastAsia="Times New Roman" w:hAnsi="Arial" w:cs="Arial"/>
          <w:b/>
          <w:bCs/>
          <w:color w:val="4A4A4A"/>
          <w:sz w:val="30"/>
          <w:szCs w:val="30"/>
          <w:lang w:eastAsia="ru-RU"/>
        </w:rPr>
        <w:t>Как подписаться на получение сообщений из инспекции?</w:t>
      </w:r>
    </w:p>
    <w:p w:rsidR="00DF1AB8" w:rsidRPr="00DF1AB8" w:rsidRDefault="00DF1AB8" w:rsidP="00DF1AB8">
      <w:pPr>
        <w:spacing w:before="150" w:after="150" w:line="240" w:lineRule="auto"/>
        <w:rPr>
          <w:rFonts w:ascii="Arial" w:eastAsia="Times New Roman" w:hAnsi="Arial" w:cs="Arial"/>
          <w:color w:val="4A4A4A"/>
          <w:sz w:val="24"/>
          <w:szCs w:val="24"/>
          <w:lang w:eastAsia="ru-RU"/>
        </w:rPr>
      </w:pPr>
      <w:r w:rsidRPr="00DF1AB8">
        <w:rPr>
          <w:rFonts w:ascii="Arial" w:eastAsia="Times New Roman" w:hAnsi="Arial" w:cs="Arial"/>
          <w:color w:val="4A4A4A"/>
          <w:sz w:val="24"/>
          <w:szCs w:val="24"/>
          <w:lang w:eastAsia="ru-RU"/>
        </w:rPr>
        <w:t>Для подписки на получение сообщений из инспекции в разделе «Профиль» необходимо подтвердить свой электронный адрес, нажав на кнопку «Отправить на данный e-mail письмо для его подтверждения». На указанный адрес будет отправлено письмо c дальнейшими инструкциями. Уведомления будут направляться на электронный адрес в случаях изменения данных в сервисе при наступлении следующих событий:</w:t>
      </w:r>
    </w:p>
    <w:p w:rsidR="00DF1AB8" w:rsidRPr="00DF1AB8" w:rsidRDefault="00DF1AB8" w:rsidP="00DF1AB8">
      <w:pPr>
        <w:numPr>
          <w:ilvl w:val="0"/>
          <w:numId w:val="2"/>
        </w:numPr>
        <w:spacing w:after="0" w:line="240" w:lineRule="auto"/>
        <w:ind w:left="0"/>
        <w:rPr>
          <w:rFonts w:ascii="Arial" w:eastAsia="Times New Roman" w:hAnsi="Arial" w:cs="Arial"/>
          <w:color w:val="4A4A4A"/>
          <w:sz w:val="24"/>
          <w:szCs w:val="24"/>
          <w:lang w:eastAsia="ru-RU"/>
        </w:rPr>
      </w:pPr>
      <w:r w:rsidRPr="00DF1AB8">
        <w:rPr>
          <w:rFonts w:ascii="Arial" w:eastAsia="Times New Roman" w:hAnsi="Arial" w:cs="Arial"/>
          <w:color w:val="4A4A4A"/>
          <w:sz w:val="24"/>
          <w:szCs w:val="24"/>
          <w:lang w:eastAsia="ru-RU"/>
        </w:rPr>
        <w:t>изменение сведений об объекте;</w:t>
      </w:r>
    </w:p>
    <w:p w:rsidR="00DF1AB8" w:rsidRPr="00DF1AB8" w:rsidRDefault="00DF1AB8" w:rsidP="00DF1AB8">
      <w:pPr>
        <w:numPr>
          <w:ilvl w:val="0"/>
          <w:numId w:val="2"/>
        </w:numPr>
        <w:spacing w:after="0" w:line="240" w:lineRule="auto"/>
        <w:ind w:left="0"/>
        <w:rPr>
          <w:rFonts w:ascii="Arial" w:eastAsia="Times New Roman" w:hAnsi="Arial" w:cs="Arial"/>
          <w:color w:val="4A4A4A"/>
          <w:sz w:val="24"/>
          <w:szCs w:val="24"/>
          <w:lang w:eastAsia="ru-RU"/>
        </w:rPr>
      </w:pPr>
      <w:r w:rsidRPr="00DF1AB8">
        <w:rPr>
          <w:rFonts w:ascii="Arial" w:eastAsia="Times New Roman" w:hAnsi="Arial" w:cs="Arial"/>
          <w:color w:val="4A4A4A"/>
          <w:sz w:val="24"/>
          <w:szCs w:val="24"/>
          <w:lang w:eastAsia="ru-RU"/>
        </w:rPr>
        <w:t>изменение сведений о льготах налогоплательщика;</w:t>
      </w:r>
    </w:p>
    <w:p w:rsidR="00DF1AB8" w:rsidRPr="00DF1AB8" w:rsidRDefault="00DF1AB8" w:rsidP="00DF1AB8">
      <w:pPr>
        <w:numPr>
          <w:ilvl w:val="0"/>
          <w:numId w:val="2"/>
        </w:numPr>
        <w:spacing w:after="0" w:line="240" w:lineRule="auto"/>
        <w:ind w:left="0"/>
        <w:rPr>
          <w:rFonts w:ascii="Arial" w:eastAsia="Times New Roman" w:hAnsi="Arial" w:cs="Arial"/>
          <w:color w:val="4A4A4A"/>
          <w:sz w:val="24"/>
          <w:szCs w:val="24"/>
          <w:lang w:eastAsia="ru-RU"/>
        </w:rPr>
      </w:pPr>
      <w:r w:rsidRPr="00DF1AB8">
        <w:rPr>
          <w:rFonts w:ascii="Arial" w:eastAsia="Times New Roman" w:hAnsi="Arial" w:cs="Arial"/>
          <w:color w:val="4A4A4A"/>
          <w:sz w:val="24"/>
          <w:szCs w:val="24"/>
          <w:lang w:eastAsia="ru-RU"/>
        </w:rPr>
        <w:t>изменение сведений о льготах на объект собственности;</w:t>
      </w:r>
    </w:p>
    <w:p w:rsidR="00DF1AB8" w:rsidRPr="00DF1AB8" w:rsidRDefault="00DF1AB8" w:rsidP="00DF1AB8">
      <w:pPr>
        <w:numPr>
          <w:ilvl w:val="0"/>
          <w:numId w:val="2"/>
        </w:numPr>
        <w:spacing w:after="0" w:line="240" w:lineRule="auto"/>
        <w:ind w:left="0"/>
        <w:rPr>
          <w:rFonts w:ascii="Arial" w:eastAsia="Times New Roman" w:hAnsi="Arial" w:cs="Arial"/>
          <w:color w:val="4A4A4A"/>
          <w:sz w:val="24"/>
          <w:szCs w:val="24"/>
          <w:lang w:eastAsia="ru-RU"/>
        </w:rPr>
      </w:pPr>
      <w:r w:rsidRPr="00DF1AB8">
        <w:rPr>
          <w:rFonts w:ascii="Arial" w:eastAsia="Times New Roman" w:hAnsi="Arial" w:cs="Arial"/>
          <w:color w:val="4A4A4A"/>
          <w:sz w:val="24"/>
          <w:szCs w:val="24"/>
          <w:lang w:eastAsia="ru-RU"/>
        </w:rPr>
        <w:t>формирование налогового уведомления;</w:t>
      </w:r>
    </w:p>
    <w:p w:rsidR="00DF1AB8" w:rsidRPr="00DF1AB8" w:rsidRDefault="00DF1AB8" w:rsidP="00DF1AB8">
      <w:pPr>
        <w:numPr>
          <w:ilvl w:val="0"/>
          <w:numId w:val="2"/>
        </w:numPr>
        <w:spacing w:after="0" w:line="240" w:lineRule="auto"/>
        <w:ind w:left="0"/>
        <w:rPr>
          <w:rFonts w:ascii="Arial" w:eastAsia="Times New Roman" w:hAnsi="Arial" w:cs="Arial"/>
          <w:color w:val="4A4A4A"/>
          <w:sz w:val="24"/>
          <w:szCs w:val="24"/>
          <w:lang w:eastAsia="ru-RU"/>
        </w:rPr>
      </w:pPr>
      <w:r w:rsidRPr="00DF1AB8">
        <w:rPr>
          <w:rFonts w:ascii="Arial" w:eastAsia="Times New Roman" w:hAnsi="Arial" w:cs="Arial"/>
          <w:color w:val="4A4A4A"/>
          <w:sz w:val="24"/>
          <w:szCs w:val="24"/>
          <w:lang w:eastAsia="ru-RU"/>
        </w:rPr>
        <w:t>поступление оплаты по платежным документам.</w:t>
      </w:r>
    </w:p>
    <w:p w:rsidR="00DF1AB8" w:rsidRPr="00DF1AB8" w:rsidRDefault="00DF1AB8" w:rsidP="00DF1AB8">
      <w:pPr>
        <w:spacing w:before="150" w:after="150" w:line="240" w:lineRule="auto"/>
        <w:rPr>
          <w:rFonts w:ascii="Arial" w:eastAsia="Times New Roman" w:hAnsi="Arial" w:cs="Arial"/>
          <w:color w:val="4A4A4A"/>
          <w:sz w:val="24"/>
          <w:szCs w:val="24"/>
          <w:lang w:eastAsia="ru-RU"/>
        </w:rPr>
      </w:pPr>
      <w:r w:rsidRPr="00DF1AB8">
        <w:rPr>
          <w:rFonts w:ascii="Arial" w:eastAsia="Times New Roman" w:hAnsi="Arial" w:cs="Arial"/>
          <w:color w:val="4A4A4A"/>
          <w:sz w:val="24"/>
          <w:szCs w:val="24"/>
          <w:lang w:eastAsia="ru-RU"/>
        </w:rPr>
        <w:t>Также предусмотрена опция, позволяющая пользователю отказаться от получения соответствующих сообщений по электронной почте.</w:t>
      </w:r>
    </w:p>
    <w:p w:rsidR="00DF1AB8" w:rsidRPr="00DF1AB8" w:rsidRDefault="00DF1AB8" w:rsidP="00DF1AB8">
      <w:pPr>
        <w:spacing w:after="300" w:line="375" w:lineRule="atLeast"/>
        <w:outlineLvl w:val="4"/>
        <w:rPr>
          <w:rFonts w:ascii="Arial" w:eastAsia="Times New Roman" w:hAnsi="Arial" w:cs="Arial"/>
          <w:b/>
          <w:bCs/>
          <w:color w:val="4A4A4A"/>
          <w:sz w:val="30"/>
          <w:szCs w:val="30"/>
          <w:lang w:eastAsia="ru-RU"/>
        </w:rPr>
      </w:pPr>
      <w:r w:rsidRPr="00DF1AB8">
        <w:rPr>
          <w:rFonts w:ascii="Arial" w:eastAsia="Times New Roman" w:hAnsi="Arial" w:cs="Arial"/>
          <w:b/>
          <w:bCs/>
          <w:color w:val="4A4A4A"/>
          <w:sz w:val="30"/>
          <w:szCs w:val="30"/>
          <w:lang w:eastAsia="ru-RU"/>
        </w:rPr>
        <w:t>Каким образом я могу сообщить о необходимости получения налогового уведомления и иных документов от налогового органа не только через Личный кабинет, но и на бумажном носителе?</w:t>
      </w:r>
    </w:p>
    <w:p w:rsidR="00DF1AB8" w:rsidRPr="00DF1AB8" w:rsidRDefault="00DF1AB8" w:rsidP="00DF1AB8">
      <w:pPr>
        <w:spacing w:before="150" w:after="150" w:line="240" w:lineRule="auto"/>
        <w:rPr>
          <w:rFonts w:ascii="Arial" w:eastAsia="Times New Roman" w:hAnsi="Arial" w:cs="Arial"/>
          <w:color w:val="4A4A4A"/>
          <w:sz w:val="24"/>
          <w:szCs w:val="24"/>
          <w:lang w:eastAsia="ru-RU"/>
        </w:rPr>
      </w:pPr>
      <w:r w:rsidRPr="00DF1AB8">
        <w:rPr>
          <w:rFonts w:ascii="Arial" w:eastAsia="Times New Roman" w:hAnsi="Arial" w:cs="Arial"/>
          <w:color w:val="4A4A4A"/>
          <w:sz w:val="24"/>
          <w:szCs w:val="24"/>
          <w:lang w:eastAsia="ru-RU"/>
        </w:rPr>
        <w:lastRenderedPageBreak/>
        <w:t>В соответствии с Федеральным законом от 01.05.2016 № 130-ФЗ начиная с 01.06.2016 налоговые органы не направляют пользователям Личного кабинета налоговые уведомления и иные документы на бумажном носителе. Однако пользователь вправе направить в налоговый орган Уведомление о необходимости получения документов на бумажном носителе, подписанное усиленной квалифицированной или усиленной неквалифицированной электронной подписью.</w:t>
      </w:r>
    </w:p>
    <w:p w:rsidR="00DF1AB8" w:rsidRPr="00DF1AB8" w:rsidRDefault="00DF1AB8" w:rsidP="00DF1AB8">
      <w:pPr>
        <w:spacing w:after="300" w:line="375" w:lineRule="atLeast"/>
        <w:outlineLvl w:val="4"/>
        <w:rPr>
          <w:rFonts w:ascii="Arial" w:eastAsia="Times New Roman" w:hAnsi="Arial" w:cs="Arial"/>
          <w:b/>
          <w:bCs/>
          <w:color w:val="4A4A4A"/>
          <w:sz w:val="30"/>
          <w:szCs w:val="30"/>
          <w:lang w:eastAsia="ru-RU"/>
        </w:rPr>
      </w:pPr>
      <w:r w:rsidRPr="00DF1AB8">
        <w:rPr>
          <w:rFonts w:ascii="Arial" w:eastAsia="Times New Roman" w:hAnsi="Arial" w:cs="Arial"/>
          <w:b/>
          <w:bCs/>
          <w:color w:val="4A4A4A"/>
          <w:sz w:val="30"/>
          <w:szCs w:val="30"/>
          <w:lang w:eastAsia="ru-RU"/>
        </w:rPr>
        <w:t>Представил через ЛК ФЛ декларацию 3-НДФЛ. Когда отобразится информация о ее приеме?</w:t>
      </w:r>
    </w:p>
    <w:p w:rsidR="00DF1AB8" w:rsidRPr="00DF1AB8" w:rsidRDefault="00DF1AB8" w:rsidP="00DF1AB8">
      <w:pPr>
        <w:spacing w:before="150" w:after="150" w:line="240" w:lineRule="auto"/>
        <w:rPr>
          <w:rFonts w:ascii="Arial" w:eastAsia="Times New Roman" w:hAnsi="Arial" w:cs="Arial"/>
          <w:color w:val="4A4A4A"/>
          <w:sz w:val="24"/>
          <w:szCs w:val="24"/>
          <w:lang w:eastAsia="ru-RU"/>
        </w:rPr>
      </w:pPr>
      <w:r w:rsidRPr="00DF1AB8">
        <w:rPr>
          <w:rFonts w:ascii="Arial" w:eastAsia="Times New Roman" w:hAnsi="Arial" w:cs="Arial"/>
          <w:color w:val="4A4A4A"/>
          <w:sz w:val="24"/>
          <w:szCs w:val="24"/>
          <w:lang w:eastAsia="ru-RU"/>
        </w:rPr>
        <w:t>Результаты приема представленной налоговой декларации формы 3-НДФЛ (квитанция о приеме либо уведомление об отказе в приеме) отображаются во вкладке «Документы налогоплательщика» в течение двух рабочих дней с момента представления с использованием сервиса ЛК ФЛ налоговой декларации.</w:t>
      </w:r>
    </w:p>
    <w:p w:rsidR="00DF1AB8" w:rsidRPr="00DF1AB8" w:rsidRDefault="00DF1AB8" w:rsidP="00DF1AB8">
      <w:pPr>
        <w:spacing w:after="300" w:line="375" w:lineRule="atLeast"/>
        <w:outlineLvl w:val="4"/>
        <w:rPr>
          <w:rFonts w:ascii="Arial" w:eastAsia="Times New Roman" w:hAnsi="Arial" w:cs="Arial"/>
          <w:b/>
          <w:bCs/>
          <w:color w:val="4A4A4A"/>
          <w:sz w:val="30"/>
          <w:szCs w:val="30"/>
          <w:lang w:eastAsia="ru-RU"/>
        </w:rPr>
      </w:pPr>
      <w:r w:rsidRPr="00DF1AB8">
        <w:rPr>
          <w:rFonts w:ascii="Arial" w:eastAsia="Times New Roman" w:hAnsi="Arial" w:cs="Arial"/>
          <w:b/>
          <w:bCs/>
          <w:color w:val="4A4A4A"/>
          <w:sz w:val="30"/>
          <w:szCs w:val="30"/>
          <w:lang w:eastAsia="ru-RU"/>
        </w:rPr>
        <w:t>Сдал заявление на возврат излишне уплаченного налога, когда отобразятся сведения по решениям на возврат?</w:t>
      </w:r>
    </w:p>
    <w:p w:rsidR="00DF1AB8" w:rsidRPr="00DF1AB8" w:rsidRDefault="00DF1AB8" w:rsidP="00DF1AB8">
      <w:pPr>
        <w:spacing w:before="150" w:after="150" w:line="240" w:lineRule="auto"/>
        <w:rPr>
          <w:rFonts w:ascii="Arial" w:eastAsia="Times New Roman" w:hAnsi="Arial" w:cs="Arial"/>
          <w:color w:val="4A4A4A"/>
          <w:sz w:val="24"/>
          <w:szCs w:val="24"/>
          <w:lang w:eastAsia="ru-RU"/>
        </w:rPr>
      </w:pPr>
      <w:r w:rsidRPr="00DF1AB8">
        <w:rPr>
          <w:rFonts w:ascii="Arial" w:eastAsia="Times New Roman" w:hAnsi="Arial" w:cs="Arial"/>
          <w:color w:val="4A4A4A"/>
          <w:sz w:val="24"/>
          <w:szCs w:val="24"/>
          <w:lang w:eastAsia="ru-RU"/>
        </w:rPr>
        <w:t>Согласно пункту 9 статьи 78 Налогового кодекса Российской Федерации Налоговый орган обязан сообщить налогоплательщику о принятом решении о зачете (возврате) сумм излишне уплаченного налога или решении об отказе в осуществлении зачета (возврата) в течение пяти дней со дня принятия соответствующего решения. Согласно пункту 8 статьи 78 Налогового кодекса Российской Федерации решение о возврате суммы излишне уплаченного налога принимается налоговым органом в течение 10 дней со дня получения заявления налогоплательщика о возврате суммы излишне уплаченного налога или со дня подписания налоговым органом и этим налогоплательщиком акта совместной сверки уплаченных им налогов, если такая совместная сверка проводилась.</w:t>
      </w:r>
    </w:p>
    <w:p w:rsidR="00DF1AB8" w:rsidRPr="00DF1AB8" w:rsidRDefault="00DF1AB8" w:rsidP="00DF1AB8">
      <w:pPr>
        <w:spacing w:after="300" w:line="375" w:lineRule="atLeast"/>
        <w:outlineLvl w:val="4"/>
        <w:rPr>
          <w:rFonts w:ascii="Arial" w:eastAsia="Times New Roman" w:hAnsi="Arial" w:cs="Arial"/>
          <w:b/>
          <w:bCs/>
          <w:color w:val="4A4A4A"/>
          <w:sz w:val="30"/>
          <w:szCs w:val="30"/>
          <w:lang w:eastAsia="ru-RU"/>
        </w:rPr>
      </w:pPr>
      <w:r w:rsidRPr="00DF1AB8">
        <w:rPr>
          <w:rFonts w:ascii="Arial" w:eastAsia="Times New Roman" w:hAnsi="Arial" w:cs="Arial"/>
          <w:b/>
          <w:bCs/>
          <w:color w:val="4A4A4A"/>
          <w:sz w:val="30"/>
          <w:szCs w:val="30"/>
          <w:lang w:eastAsia="ru-RU"/>
        </w:rPr>
        <w:t>Как подтвердить адрес электронной почты?</w:t>
      </w:r>
    </w:p>
    <w:p w:rsidR="00DF1AB8" w:rsidRPr="00DF1AB8" w:rsidRDefault="00DF1AB8" w:rsidP="00DF1AB8">
      <w:pPr>
        <w:spacing w:before="150" w:after="150" w:line="240" w:lineRule="auto"/>
        <w:rPr>
          <w:rFonts w:ascii="Arial" w:eastAsia="Times New Roman" w:hAnsi="Arial" w:cs="Arial"/>
          <w:color w:val="4A4A4A"/>
          <w:sz w:val="24"/>
          <w:szCs w:val="24"/>
          <w:lang w:eastAsia="ru-RU"/>
        </w:rPr>
      </w:pPr>
      <w:r w:rsidRPr="00DF1AB8">
        <w:rPr>
          <w:rFonts w:ascii="Arial" w:eastAsia="Times New Roman" w:hAnsi="Arial" w:cs="Arial"/>
          <w:color w:val="4A4A4A"/>
          <w:sz w:val="24"/>
          <w:szCs w:val="24"/>
          <w:lang w:eastAsia="ru-RU"/>
        </w:rPr>
        <w:t>Для подтверждения адреса электронной почты необходимо в разделе «Профиль» заполнить поле «E-mail», нажать на кнопку «Отправить на данный e-mail письмо для его подтверждения». На указанный адрес электронной почты будет отправлено письмо с дальнейшими инструкциями.</w:t>
      </w:r>
    </w:p>
    <w:p w:rsidR="00DF1AB8" w:rsidRPr="00DF1AB8" w:rsidRDefault="00DF1AB8" w:rsidP="00DF1AB8">
      <w:pPr>
        <w:spacing w:before="150" w:after="150" w:line="240" w:lineRule="auto"/>
        <w:rPr>
          <w:rFonts w:ascii="Arial" w:eastAsia="Times New Roman" w:hAnsi="Arial" w:cs="Arial"/>
          <w:color w:val="4A4A4A"/>
          <w:sz w:val="24"/>
          <w:szCs w:val="24"/>
          <w:lang w:eastAsia="ru-RU"/>
        </w:rPr>
      </w:pPr>
      <w:r w:rsidRPr="00DF1AB8">
        <w:rPr>
          <w:rFonts w:ascii="Arial" w:eastAsia="Times New Roman" w:hAnsi="Arial" w:cs="Arial"/>
          <w:color w:val="4A4A4A"/>
          <w:sz w:val="24"/>
          <w:szCs w:val="24"/>
          <w:lang w:eastAsia="ru-RU"/>
        </w:rPr>
        <w:pict>
          <v:rect id="_x0000_i1031" style="width:0;height:1.5pt" o:hralign="center" o:hrstd="t" o:hr="t" fillcolor="#a0a0a0" stroked="f"/>
        </w:pict>
      </w:r>
    </w:p>
    <w:p w:rsidR="00DF1AB8" w:rsidRPr="00DF1AB8" w:rsidRDefault="00DF1AB8" w:rsidP="00DF1AB8">
      <w:pPr>
        <w:spacing w:after="450" w:line="240" w:lineRule="auto"/>
        <w:outlineLvl w:val="1"/>
        <w:rPr>
          <w:rFonts w:ascii="Arial" w:eastAsia="Times New Roman" w:hAnsi="Arial" w:cs="Arial"/>
          <w:b/>
          <w:bCs/>
          <w:color w:val="1976D2"/>
          <w:spacing w:val="3"/>
          <w:sz w:val="54"/>
          <w:szCs w:val="54"/>
          <w:lang w:eastAsia="ru-RU"/>
        </w:rPr>
      </w:pPr>
      <w:r w:rsidRPr="00DF1AB8">
        <w:rPr>
          <w:rFonts w:ascii="Arial" w:eastAsia="Times New Roman" w:hAnsi="Arial" w:cs="Arial"/>
          <w:b/>
          <w:bCs/>
          <w:color w:val="1976D2"/>
          <w:spacing w:val="3"/>
          <w:sz w:val="54"/>
          <w:szCs w:val="54"/>
          <w:lang w:eastAsia="ru-RU"/>
        </w:rPr>
        <w:t>Оплата начислений и зачисление платежей</w:t>
      </w:r>
    </w:p>
    <w:p w:rsidR="00DF1AB8" w:rsidRPr="00DF1AB8" w:rsidRDefault="00DF1AB8" w:rsidP="00DF1AB8">
      <w:pPr>
        <w:spacing w:after="300" w:line="375" w:lineRule="atLeast"/>
        <w:outlineLvl w:val="4"/>
        <w:rPr>
          <w:rFonts w:ascii="Arial" w:eastAsia="Times New Roman" w:hAnsi="Arial" w:cs="Arial"/>
          <w:b/>
          <w:bCs/>
          <w:color w:val="4A4A4A"/>
          <w:sz w:val="30"/>
          <w:szCs w:val="30"/>
          <w:lang w:eastAsia="ru-RU"/>
        </w:rPr>
      </w:pPr>
      <w:r w:rsidRPr="00DF1AB8">
        <w:rPr>
          <w:rFonts w:ascii="Arial" w:eastAsia="Times New Roman" w:hAnsi="Arial" w:cs="Arial"/>
          <w:b/>
          <w:bCs/>
          <w:color w:val="4A4A4A"/>
          <w:sz w:val="30"/>
          <w:szCs w:val="30"/>
          <w:lang w:eastAsia="ru-RU"/>
        </w:rPr>
        <w:t>Почему не реализована возможность онлайн-оплаты по пластиковой карточке, без использования онлайн-сервисов банков?</w:t>
      </w:r>
    </w:p>
    <w:p w:rsidR="00DF1AB8" w:rsidRPr="00DF1AB8" w:rsidRDefault="00DF1AB8" w:rsidP="00DF1AB8">
      <w:pPr>
        <w:spacing w:before="150" w:after="150" w:line="240" w:lineRule="auto"/>
        <w:rPr>
          <w:rFonts w:ascii="Arial" w:eastAsia="Times New Roman" w:hAnsi="Arial" w:cs="Arial"/>
          <w:color w:val="4A4A4A"/>
          <w:sz w:val="24"/>
          <w:szCs w:val="24"/>
          <w:lang w:eastAsia="ru-RU"/>
        </w:rPr>
      </w:pPr>
      <w:r w:rsidRPr="00DF1AB8">
        <w:rPr>
          <w:rFonts w:ascii="Arial" w:eastAsia="Times New Roman" w:hAnsi="Arial" w:cs="Arial"/>
          <w:color w:val="4A4A4A"/>
          <w:sz w:val="24"/>
          <w:szCs w:val="24"/>
          <w:lang w:eastAsia="ru-RU"/>
        </w:rPr>
        <w:t xml:space="preserve">Осуществление налоговых платежей в режиме онлайн возможно только с использованием Интернет-сервисов банков, заключивших соглашение с </w:t>
      </w:r>
      <w:r w:rsidRPr="00DF1AB8">
        <w:rPr>
          <w:rFonts w:ascii="Arial" w:eastAsia="Times New Roman" w:hAnsi="Arial" w:cs="Arial"/>
          <w:color w:val="4A4A4A"/>
          <w:sz w:val="24"/>
          <w:szCs w:val="24"/>
          <w:lang w:eastAsia="ru-RU"/>
        </w:rPr>
        <w:lastRenderedPageBreak/>
        <w:t>Федеральной налоговой службой. Ключевым условием соглашения является осуществление платежей без комиссии.</w:t>
      </w:r>
    </w:p>
    <w:p w:rsidR="00DF1AB8" w:rsidRPr="00DF1AB8" w:rsidRDefault="00DF1AB8" w:rsidP="00DF1AB8">
      <w:pPr>
        <w:spacing w:after="300" w:line="375" w:lineRule="atLeast"/>
        <w:outlineLvl w:val="4"/>
        <w:rPr>
          <w:rFonts w:ascii="Arial" w:eastAsia="Times New Roman" w:hAnsi="Arial" w:cs="Arial"/>
          <w:b/>
          <w:bCs/>
          <w:color w:val="4A4A4A"/>
          <w:sz w:val="30"/>
          <w:szCs w:val="30"/>
          <w:lang w:eastAsia="ru-RU"/>
        </w:rPr>
      </w:pPr>
      <w:r w:rsidRPr="00DF1AB8">
        <w:rPr>
          <w:rFonts w:ascii="Arial" w:eastAsia="Times New Roman" w:hAnsi="Arial" w:cs="Arial"/>
          <w:b/>
          <w:bCs/>
          <w:color w:val="4A4A4A"/>
          <w:sz w:val="30"/>
          <w:szCs w:val="30"/>
          <w:lang w:eastAsia="ru-RU"/>
        </w:rPr>
        <w:t>Когда появится возможность онлайн-оплаты через банк N?</w:t>
      </w:r>
    </w:p>
    <w:p w:rsidR="00DF1AB8" w:rsidRPr="00DF1AB8" w:rsidRDefault="00DF1AB8" w:rsidP="00DF1AB8">
      <w:pPr>
        <w:spacing w:after="0" w:line="240" w:lineRule="auto"/>
        <w:rPr>
          <w:rFonts w:ascii="Arial" w:eastAsia="Times New Roman" w:hAnsi="Arial" w:cs="Arial"/>
          <w:color w:val="4A4A4A"/>
          <w:sz w:val="24"/>
          <w:szCs w:val="24"/>
          <w:lang w:eastAsia="ru-RU"/>
        </w:rPr>
      </w:pPr>
      <w:r w:rsidRPr="00DF1AB8">
        <w:rPr>
          <w:rFonts w:ascii="Arial" w:eastAsia="Times New Roman" w:hAnsi="Arial" w:cs="Arial"/>
          <w:color w:val="4A4A4A"/>
          <w:sz w:val="24"/>
          <w:szCs w:val="24"/>
          <w:lang w:eastAsia="ru-RU"/>
        </w:rPr>
        <w:t>ФНС России предоставляет равные возможности для сотрудничества всем кредитным организациям — </w:t>
      </w:r>
      <w:hyperlink r:id="rId6" w:history="1">
        <w:r w:rsidRPr="00DF1AB8">
          <w:rPr>
            <w:rFonts w:ascii="Arial" w:eastAsia="Times New Roman" w:hAnsi="Arial" w:cs="Arial"/>
            <w:color w:val="1976D2"/>
            <w:sz w:val="24"/>
            <w:szCs w:val="24"/>
            <w:lang w:eastAsia="ru-RU"/>
          </w:rPr>
          <w:t>типовое соглашение</w:t>
        </w:r>
      </w:hyperlink>
      <w:r w:rsidRPr="00DF1AB8">
        <w:rPr>
          <w:rFonts w:ascii="Arial" w:eastAsia="Times New Roman" w:hAnsi="Arial" w:cs="Arial"/>
          <w:color w:val="4A4A4A"/>
          <w:sz w:val="24"/>
          <w:szCs w:val="24"/>
          <w:lang w:eastAsia="ru-RU"/>
        </w:rPr>
        <w:t> размещено на официальном сайте Федеральной налоговой службы. Обязательным условием заключения соглашения является осуществление платежей без дополнительных комиссий. Расширение перечня банков, через которые можно осуществить оплату, зависит от инициативы кредитных организаций.</w:t>
      </w:r>
    </w:p>
    <w:p w:rsidR="00DF1AB8" w:rsidRPr="00DF1AB8" w:rsidRDefault="00DF1AB8" w:rsidP="00DF1AB8">
      <w:pPr>
        <w:spacing w:after="300" w:line="375" w:lineRule="atLeast"/>
        <w:outlineLvl w:val="4"/>
        <w:rPr>
          <w:rFonts w:ascii="Arial" w:eastAsia="Times New Roman" w:hAnsi="Arial" w:cs="Arial"/>
          <w:b/>
          <w:bCs/>
          <w:color w:val="4A4A4A"/>
          <w:sz w:val="30"/>
          <w:szCs w:val="30"/>
          <w:lang w:eastAsia="ru-RU"/>
        </w:rPr>
      </w:pPr>
      <w:r w:rsidRPr="00DF1AB8">
        <w:rPr>
          <w:rFonts w:ascii="Arial" w:eastAsia="Times New Roman" w:hAnsi="Arial" w:cs="Arial"/>
          <w:b/>
          <w:bCs/>
          <w:color w:val="4A4A4A"/>
          <w:sz w:val="30"/>
          <w:szCs w:val="30"/>
          <w:lang w:eastAsia="ru-RU"/>
        </w:rPr>
        <w:t>Оплатил начисления (задолженность) через «Личный кабинет» в режиме онлайн. Когда ждать отображения оплаты в «Личном кабинете»?</w:t>
      </w:r>
    </w:p>
    <w:p w:rsidR="00DF1AB8" w:rsidRPr="00DF1AB8" w:rsidRDefault="00DF1AB8" w:rsidP="00DF1AB8">
      <w:pPr>
        <w:spacing w:before="150" w:after="150" w:line="240" w:lineRule="auto"/>
        <w:rPr>
          <w:rFonts w:ascii="Arial" w:eastAsia="Times New Roman" w:hAnsi="Arial" w:cs="Arial"/>
          <w:color w:val="4A4A4A"/>
          <w:sz w:val="24"/>
          <w:szCs w:val="24"/>
          <w:lang w:eastAsia="ru-RU"/>
        </w:rPr>
      </w:pPr>
      <w:r w:rsidRPr="00DF1AB8">
        <w:rPr>
          <w:rFonts w:ascii="Arial" w:eastAsia="Times New Roman" w:hAnsi="Arial" w:cs="Arial"/>
          <w:color w:val="4A4A4A"/>
          <w:sz w:val="24"/>
          <w:szCs w:val="24"/>
          <w:lang w:eastAsia="ru-RU"/>
        </w:rPr>
        <w:t>Сведения об оплате отразятся в «Личном кабинете» в течение 10 рабочих дней. Актуализация данных в сервисе осуществляется ежедневно, однако требуется несколько рабочих дней для передачи сведений от кредитной организации в органы Федерального казначейства, затем органами казначейства в налоговый орган. При этом датой оплаты является дата списания денежных средств со счета в банке – пени за период прохождения платежа не начисляются.</w:t>
      </w:r>
    </w:p>
    <w:p w:rsidR="00DF1AB8" w:rsidRPr="00DF1AB8" w:rsidRDefault="00DF1AB8" w:rsidP="00DF1AB8">
      <w:pPr>
        <w:spacing w:after="300" w:line="375" w:lineRule="atLeast"/>
        <w:outlineLvl w:val="4"/>
        <w:rPr>
          <w:rFonts w:ascii="Arial" w:eastAsia="Times New Roman" w:hAnsi="Arial" w:cs="Arial"/>
          <w:b/>
          <w:bCs/>
          <w:color w:val="4A4A4A"/>
          <w:sz w:val="30"/>
          <w:szCs w:val="30"/>
          <w:lang w:eastAsia="ru-RU"/>
        </w:rPr>
      </w:pPr>
      <w:r w:rsidRPr="00DF1AB8">
        <w:rPr>
          <w:rFonts w:ascii="Arial" w:eastAsia="Times New Roman" w:hAnsi="Arial" w:cs="Arial"/>
          <w:b/>
          <w:bCs/>
          <w:color w:val="4A4A4A"/>
          <w:sz w:val="30"/>
          <w:szCs w:val="30"/>
          <w:lang w:eastAsia="ru-RU"/>
        </w:rPr>
        <w:t>Прочитал, что сведения об оплате отобразятся в «Личном кабинете» только в течение 10 рабочих дней, я заплатил в последний день срока оплаты. Придется ли мне оплачивать пени за период прохождения платежа?</w:t>
      </w:r>
    </w:p>
    <w:p w:rsidR="00DF1AB8" w:rsidRPr="00DF1AB8" w:rsidRDefault="00DF1AB8" w:rsidP="00DF1AB8">
      <w:pPr>
        <w:spacing w:before="150" w:after="150" w:line="240" w:lineRule="auto"/>
        <w:rPr>
          <w:rFonts w:ascii="Arial" w:eastAsia="Times New Roman" w:hAnsi="Arial" w:cs="Arial"/>
          <w:color w:val="4A4A4A"/>
          <w:sz w:val="24"/>
          <w:szCs w:val="24"/>
          <w:lang w:eastAsia="ru-RU"/>
        </w:rPr>
      </w:pPr>
      <w:r w:rsidRPr="00DF1AB8">
        <w:rPr>
          <w:rFonts w:ascii="Arial" w:eastAsia="Times New Roman" w:hAnsi="Arial" w:cs="Arial"/>
          <w:color w:val="4A4A4A"/>
          <w:sz w:val="24"/>
          <w:szCs w:val="24"/>
          <w:lang w:eastAsia="ru-RU"/>
        </w:rPr>
        <w:t>Нет, после того, как сведения о платеже поступят в налоговый орган, датой оплаты будет считаться не дата поступления документа в налоговый орган, а дата списания денежных средств со счета в банке. В случае если пени были начислены до поступления сведений о платеже в налоговый орган, при поступлении сведений о своевременной оплате, пени за указанный период будут сторнированы в автоматическом режиме.</w:t>
      </w:r>
    </w:p>
    <w:p w:rsidR="00DF1AB8" w:rsidRPr="00DF1AB8" w:rsidRDefault="00DF1AB8" w:rsidP="00DF1AB8">
      <w:pPr>
        <w:spacing w:after="300" w:line="375" w:lineRule="atLeast"/>
        <w:outlineLvl w:val="4"/>
        <w:rPr>
          <w:rFonts w:ascii="Arial" w:eastAsia="Times New Roman" w:hAnsi="Arial" w:cs="Arial"/>
          <w:b/>
          <w:bCs/>
          <w:color w:val="4A4A4A"/>
          <w:sz w:val="30"/>
          <w:szCs w:val="30"/>
          <w:lang w:eastAsia="ru-RU"/>
        </w:rPr>
      </w:pPr>
      <w:r w:rsidRPr="00DF1AB8">
        <w:rPr>
          <w:rFonts w:ascii="Arial" w:eastAsia="Times New Roman" w:hAnsi="Arial" w:cs="Arial"/>
          <w:b/>
          <w:bCs/>
          <w:color w:val="4A4A4A"/>
          <w:sz w:val="30"/>
          <w:szCs w:val="30"/>
          <w:lang w:eastAsia="ru-RU"/>
        </w:rPr>
        <w:t>Я не понимаю, за что мне начислены пени. К кому обращаться?</w:t>
      </w:r>
    </w:p>
    <w:p w:rsidR="00DF1AB8" w:rsidRPr="00DF1AB8" w:rsidRDefault="00DF1AB8" w:rsidP="00DF1AB8">
      <w:pPr>
        <w:spacing w:before="150" w:after="150" w:line="240" w:lineRule="auto"/>
        <w:rPr>
          <w:rFonts w:ascii="Arial" w:eastAsia="Times New Roman" w:hAnsi="Arial" w:cs="Arial"/>
          <w:color w:val="4A4A4A"/>
          <w:sz w:val="24"/>
          <w:szCs w:val="24"/>
          <w:lang w:eastAsia="ru-RU"/>
        </w:rPr>
      </w:pPr>
      <w:r w:rsidRPr="00DF1AB8">
        <w:rPr>
          <w:rFonts w:ascii="Arial" w:eastAsia="Times New Roman" w:hAnsi="Arial" w:cs="Arial"/>
          <w:color w:val="4A4A4A"/>
          <w:sz w:val="24"/>
          <w:szCs w:val="24"/>
          <w:lang w:eastAsia="ru-RU"/>
        </w:rPr>
        <w:t>При наличии вопросов по расчету пени следует обратиться в соответствующий Налоговый орган из сервиса «Личный кабинет»</w:t>
      </w:r>
    </w:p>
    <w:p w:rsidR="00DF1AB8" w:rsidRPr="00DF1AB8" w:rsidRDefault="00DF1AB8" w:rsidP="00DF1AB8">
      <w:pPr>
        <w:spacing w:after="300" w:line="375" w:lineRule="atLeast"/>
        <w:outlineLvl w:val="4"/>
        <w:rPr>
          <w:rFonts w:ascii="Arial" w:eastAsia="Times New Roman" w:hAnsi="Arial" w:cs="Arial"/>
          <w:b/>
          <w:bCs/>
          <w:color w:val="4A4A4A"/>
          <w:sz w:val="30"/>
          <w:szCs w:val="30"/>
          <w:lang w:eastAsia="ru-RU"/>
        </w:rPr>
      </w:pPr>
      <w:r w:rsidRPr="00DF1AB8">
        <w:rPr>
          <w:rFonts w:ascii="Arial" w:eastAsia="Times New Roman" w:hAnsi="Arial" w:cs="Arial"/>
          <w:b/>
          <w:bCs/>
          <w:color w:val="4A4A4A"/>
          <w:sz w:val="30"/>
          <w:szCs w:val="30"/>
          <w:lang w:eastAsia="ru-RU"/>
        </w:rPr>
        <w:t>С момента онлайн-оплаты прошло более 10 рабочих дней, но данные не отобразились.</w:t>
      </w:r>
    </w:p>
    <w:p w:rsidR="00DF1AB8" w:rsidRPr="00DF1AB8" w:rsidRDefault="00DF1AB8" w:rsidP="00DF1AB8">
      <w:pPr>
        <w:spacing w:before="150" w:after="150" w:line="240" w:lineRule="auto"/>
        <w:rPr>
          <w:rFonts w:ascii="Arial" w:eastAsia="Times New Roman" w:hAnsi="Arial" w:cs="Arial"/>
          <w:color w:val="4A4A4A"/>
          <w:sz w:val="24"/>
          <w:szCs w:val="24"/>
          <w:lang w:eastAsia="ru-RU"/>
        </w:rPr>
      </w:pPr>
      <w:r w:rsidRPr="00DF1AB8">
        <w:rPr>
          <w:rFonts w:ascii="Arial" w:eastAsia="Times New Roman" w:hAnsi="Arial" w:cs="Arial"/>
          <w:color w:val="4A4A4A"/>
          <w:sz w:val="24"/>
          <w:szCs w:val="24"/>
          <w:lang w:eastAsia="ru-RU"/>
        </w:rPr>
        <w:t>Воспользуйтесь сервисом «обратиться в Налоговый орган», по возможности приложив в электронном виде платежный документ, сформированный с помощью средств онлайн-банкинга кредитной организации, с помощью которой произведена оплата. В целях оперативного решения вопроса рекомендуем также одновременно обратиться в банк, через который осуществлялась оплата.</w:t>
      </w:r>
    </w:p>
    <w:p w:rsidR="00DF1AB8" w:rsidRPr="00DF1AB8" w:rsidRDefault="00DF1AB8" w:rsidP="00DF1AB8">
      <w:pPr>
        <w:spacing w:after="300" w:line="375" w:lineRule="atLeast"/>
        <w:outlineLvl w:val="4"/>
        <w:rPr>
          <w:rFonts w:ascii="Arial" w:eastAsia="Times New Roman" w:hAnsi="Arial" w:cs="Arial"/>
          <w:b/>
          <w:bCs/>
          <w:color w:val="4A4A4A"/>
          <w:sz w:val="30"/>
          <w:szCs w:val="30"/>
          <w:lang w:eastAsia="ru-RU"/>
        </w:rPr>
      </w:pPr>
      <w:r w:rsidRPr="00DF1AB8">
        <w:rPr>
          <w:rFonts w:ascii="Arial" w:eastAsia="Times New Roman" w:hAnsi="Arial" w:cs="Arial"/>
          <w:b/>
          <w:bCs/>
          <w:color w:val="4A4A4A"/>
          <w:sz w:val="30"/>
          <w:szCs w:val="30"/>
          <w:lang w:eastAsia="ru-RU"/>
        </w:rPr>
        <w:lastRenderedPageBreak/>
        <w:t>Могу ли я через свой «Личный кабинет» осуществить оплату налога, воспользовавшись онлайн-банкингом карточки своей супруги (супруга, родственника)?</w:t>
      </w:r>
    </w:p>
    <w:p w:rsidR="00DF1AB8" w:rsidRPr="00DF1AB8" w:rsidRDefault="00DF1AB8" w:rsidP="00DF1AB8">
      <w:pPr>
        <w:spacing w:before="150" w:after="150" w:line="240" w:lineRule="auto"/>
        <w:rPr>
          <w:rFonts w:ascii="Arial" w:eastAsia="Times New Roman" w:hAnsi="Arial" w:cs="Arial"/>
          <w:color w:val="4A4A4A"/>
          <w:sz w:val="24"/>
          <w:szCs w:val="24"/>
          <w:lang w:eastAsia="ru-RU"/>
        </w:rPr>
      </w:pPr>
      <w:r w:rsidRPr="00DF1AB8">
        <w:rPr>
          <w:rFonts w:ascii="Arial" w:eastAsia="Times New Roman" w:hAnsi="Arial" w:cs="Arial"/>
          <w:color w:val="4A4A4A"/>
          <w:sz w:val="24"/>
          <w:szCs w:val="24"/>
          <w:lang w:eastAsia="ru-RU"/>
        </w:rPr>
        <w:t>Да, можете. С 30.11.2016 оплата налогов может быть произведена как самим налогоплательщиком, так и иным лицом (статья 45 Налогового кодекса Российской Федерации в редакции Федерального закона от 30.11.2016 № 401-ФЗ). В поле «ИНН» плательщика должно быть указано значение ИНН, чья обязанность исполняется. Поскольку из Личного кабинета платеж формируется автоматически – осуществлять оплату необходимо из Личного кабинета лица, которому начислен налог, при этом для оплаты можно использовать банковскую карту иного лица. При этом следует иметь ввиду, что иное лицо не вправе требовать возврата из бюджетной системы Российской Федерации уплаченного за налогоплательщика налога.</w:t>
      </w:r>
    </w:p>
    <w:p w:rsidR="00DF1AB8" w:rsidRPr="00DF1AB8" w:rsidRDefault="00DF1AB8" w:rsidP="00DF1AB8">
      <w:pPr>
        <w:spacing w:after="300" w:line="375" w:lineRule="atLeast"/>
        <w:outlineLvl w:val="4"/>
        <w:rPr>
          <w:rFonts w:ascii="Arial" w:eastAsia="Times New Roman" w:hAnsi="Arial" w:cs="Arial"/>
          <w:b/>
          <w:bCs/>
          <w:color w:val="4A4A4A"/>
          <w:sz w:val="30"/>
          <w:szCs w:val="30"/>
          <w:lang w:eastAsia="ru-RU"/>
        </w:rPr>
      </w:pPr>
      <w:r w:rsidRPr="00DF1AB8">
        <w:rPr>
          <w:rFonts w:ascii="Arial" w:eastAsia="Times New Roman" w:hAnsi="Arial" w:cs="Arial"/>
          <w:b/>
          <w:bCs/>
          <w:color w:val="4A4A4A"/>
          <w:sz w:val="30"/>
          <w:szCs w:val="30"/>
          <w:lang w:eastAsia="ru-RU"/>
        </w:rPr>
        <w:t>Почему при онлайн-оплате налогов взимается комиссия отдельными платежными сервисами?</w:t>
      </w:r>
    </w:p>
    <w:p w:rsidR="00DF1AB8" w:rsidRPr="00DF1AB8" w:rsidRDefault="00DF1AB8" w:rsidP="00DF1AB8">
      <w:pPr>
        <w:spacing w:before="150" w:after="150" w:line="240" w:lineRule="auto"/>
        <w:rPr>
          <w:rFonts w:ascii="Arial" w:eastAsia="Times New Roman" w:hAnsi="Arial" w:cs="Arial"/>
          <w:color w:val="4A4A4A"/>
          <w:sz w:val="24"/>
          <w:szCs w:val="24"/>
          <w:lang w:eastAsia="ru-RU"/>
        </w:rPr>
      </w:pPr>
      <w:r w:rsidRPr="00DF1AB8">
        <w:rPr>
          <w:rFonts w:ascii="Arial" w:eastAsia="Times New Roman" w:hAnsi="Arial" w:cs="Arial"/>
          <w:color w:val="4A4A4A"/>
          <w:sz w:val="24"/>
          <w:szCs w:val="24"/>
          <w:lang w:eastAsia="ru-RU"/>
        </w:rPr>
        <w:t>Согласно статьи 60 Налогового кодекса Российской Федерации комиссия за осуществление перевода денежных средств по налоговым платежам не взимается. Вместе с тем, организации, обеспечивающие в том числе оплату налоговых платежей, вправе самостоятельно определять условия обслуживания клиентов. С подобными условиями клиент должен быть ознакомлен до осуществления платежа и сообщить о своем согласии. В случае взимания платы за предоставление дополнительных услуг при оплате налогов ФНС России рекомендует обращаться для получения разъяснений в выбранную Вами организацию, обеспечивающую оплату налоговых платежей.</w:t>
      </w:r>
    </w:p>
    <w:p w:rsidR="00DF1AB8" w:rsidRPr="00DF1AB8" w:rsidRDefault="00DF1AB8" w:rsidP="00DF1AB8">
      <w:pPr>
        <w:spacing w:before="150" w:after="150" w:line="240" w:lineRule="auto"/>
        <w:rPr>
          <w:rFonts w:ascii="Arial" w:eastAsia="Times New Roman" w:hAnsi="Arial" w:cs="Arial"/>
          <w:color w:val="4A4A4A"/>
          <w:sz w:val="24"/>
          <w:szCs w:val="24"/>
          <w:lang w:eastAsia="ru-RU"/>
        </w:rPr>
      </w:pPr>
      <w:r w:rsidRPr="00DF1AB8">
        <w:rPr>
          <w:rFonts w:ascii="Arial" w:eastAsia="Times New Roman" w:hAnsi="Arial" w:cs="Arial"/>
          <w:color w:val="4A4A4A"/>
          <w:sz w:val="24"/>
          <w:szCs w:val="24"/>
          <w:lang w:eastAsia="ru-RU"/>
        </w:rPr>
        <w:pict>
          <v:rect id="_x0000_i1032" style="width:0;height:1.5pt" o:hralign="center" o:hrstd="t" o:hr="t" fillcolor="#a0a0a0" stroked="f"/>
        </w:pict>
      </w:r>
    </w:p>
    <w:p w:rsidR="00DF1AB8" w:rsidRPr="00DF1AB8" w:rsidRDefault="00DF1AB8" w:rsidP="00DF1AB8">
      <w:pPr>
        <w:spacing w:after="450" w:line="240" w:lineRule="auto"/>
        <w:outlineLvl w:val="1"/>
        <w:rPr>
          <w:rFonts w:ascii="Arial" w:eastAsia="Times New Roman" w:hAnsi="Arial" w:cs="Arial"/>
          <w:b/>
          <w:bCs/>
          <w:color w:val="1976D2"/>
          <w:spacing w:val="3"/>
          <w:sz w:val="54"/>
          <w:szCs w:val="54"/>
          <w:lang w:eastAsia="ru-RU"/>
        </w:rPr>
      </w:pPr>
      <w:r w:rsidRPr="00DF1AB8">
        <w:rPr>
          <w:rFonts w:ascii="Arial" w:eastAsia="Times New Roman" w:hAnsi="Arial" w:cs="Arial"/>
          <w:b/>
          <w:bCs/>
          <w:color w:val="1976D2"/>
          <w:spacing w:val="3"/>
          <w:sz w:val="54"/>
          <w:szCs w:val="54"/>
          <w:lang w:eastAsia="ru-RU"/>
        </w:rPr>
        <w:t>Усиленная неквалифицированная электронная подпись</w:t>
      </w:r>
    </w:p>
    <w:p w:rsidR="00DF1AB8" w:rsidRPr="00DF1AB8" w:rsidRDefault="00DF1AB8" w:rsidP="00DF1AB8">
      <w:pPr>
        <w:spacing w:after="300" w:line="375" w:lineRule="atLeast"/>
        <w:outlineLvl w:val="4"/>
        <w:rPr>
          <w:rFonts w:ascii="Arial" w:eastAsia="Times New Roman" w:hAnsi="Arial" w:cs="Arial"/>
          <w:b/>
          <w:bCs/>
          <w:color w:val="4A4A4A"/>
          <w:sz w:val="30"/>
          <w:szCs w:val="30"/>
          <w:lang w:eastAsia="ru-RU"/>
        </w:rPr>
      </w:pPr>
      <w:r w:rsidRPr="00DF1AB8">
        <w:rPr>
          <w:rFonts w:ascii="Arial" w:eastAsia="Times New Roman" w:hAnsi="Arial" w:cs="Arial"/>
          <w:b/>
          <w:bCs/>
          <w:color w:val="4A4A4A"/>
          <w:sz w:val="30"/>
          <w:szCs w:val="30"/>
          <w:lang w:eastAsia="ru-RU"/>
        </w:rPr>
        <w:t>Что такое усиленная неквалифицированная подпись. Кто и как ее может получить?</w:t>
      </w:r>
    </w:p>
    <w:p w:rsidR="00DF1AB8" w:rsidRPr="00DF1AB8" w:rsidRDefault="00DF1AB8" w:rsidP="00DF1AB8">
      <w:pPr>
        <w:spacing w:before="150" w:after="150" w:line="240" w:lineRule="auto"/>
        <w:rPr>
          <w:rFonts w:ascii="Arial" w:eastAsia="Times New Roman" w:hAnsi="Arial" w:cs="Arial"/>
          <w:color w:val="4A4A4A"/>
          <w:sz w:val="24"/>
          <w:szCs w:val="24"/>
          <w:lang w:eastAsia="ru-RU"/>
        </w:rPr>
      </w:pPr>
      <w:r w:rsidRPr="00DF1AB8">
        <w:rPr>
          <w:rFonts w:ascii="Arial" w:eastAsia="Times New Roman" w:hAnsi="Arial" w:cs="Arial"/>
          <w:color w:val="4A4A4A"/>
          <w:sz w:val="24"/>
          <w:szCs w:val="24"/>
          <w:lang w:eastAsia="ru-RU"/>
        </w:rPr>
        <w:t>1 июля 2015 года в соответствии с Федеральным законом от 04.11.2014 № 347-ФЗ для налогоплательщиков – физических лиц реализована возможность бесплатно установить сертификат усиленной неквалифицированной подписи непосредственно из «Личного кабинета налогоплательщика для физических лиц». Сертификат может быть использован для подписания и направления в налоговые органы налоговой декларации по форме 3-НДФЛ и иных документов. Закон распространяется только на налогоплательщиков – физических лиц и только при взаимодействии через «личный кабинет». Указанное положение не распространяется на некоторые категории налогоплательщиков – физических лиц в части передачи в налоговые органы документов (информации), сведений, связанных с осуществлением предпринимательской деятельности.</w:t>
      </w:r>
    </w:p>
    <w:p w:rsidR="00DF1AB8" w:rsidRPr="00DF1AB8" w:rsidRDefault="00DF1AB8" w:rsidP="00DF1AB8">
      <w:pPr>
        <w:spacing w:after="300" w:line="375" w:lineRule="atLeast"/>
        <w:outlineLvl w:val="4"/>
        <w:rPr>
          <w:rFonts w:ascii="Arial" w:eastAsia="Times New Roman" w:hAnsi="Arial" w:cs="Arial"/>
          <w:b/>
          <w:bCs/>
          <w:color w:val="4A4A4A"/>
          <w:sz w:val="30"/>
          <w:szCs w:val="30"/>
          <w:lang w:eastAsia="ru-RU"/>
        </w:rPr>
      </w:pPr>
      <w:r w:rsidRPr="00DF1AB8">
        <w:rPr>
          <w:rFonts w:ascii="Arial" w:eastAsia="Times New Roman" w:hAnsi="Arial" w:cs="Arial"/>
          <w:b/>
          <w:bCs/>
          <w:color w:val="4A4A4A"/>
          <w:sz w:val="30"/>
          <w:szCs w:val="30"/>
          <w:lang w:eastAsia="ru-RU"/>
        </w:rPr>
        <w:lastRenderedPageBreak/>
        <w:t>Являются ли документы, подписанные неквалифицированной электронной подписью и направленные через «Личный кабинет налогоплательщика» юридически значимыми? Если я приложил к декларации 3-НДФЛ документы в электронной форме, подписанные электронной подписью, нужно ли приносить в налоговый орган бумажный вариант?</w:t>
      </w:r>
    </w:p>
    <w:p w:rsidR="00DF1AB8" w:rsidRPr="00DF1AB8" w:rsidRDefault="00DF1AB8" w:rsidP="00DF1AB8">
      <w:pPr>
        <w:spacing w:before="150" w:after="150" w:line="240" w:lineRule="auto"/>
        <w:rPr>
          <w:rFonts w:ascii="Arial" w:eastAsia="Times New Roman" w:hAnsi="Arial" w:cs="Arial"/>
          <w:color w:val="4A4A4A"/>
          <w:sz w:val="24"/>
          <w:szCs w:val="24"/>
          <w:lang w:eastAsia="ru-RU"/>
        </w:rPr>
      </w:pPr>
      <w:r w:rsidRPr="00DF1AB8">
        <w:rPr>
          <w:rFonts w:ascii="Arial" w:eastAsia="Times New Roman" w:hAnsi="Arial" w:cs="Arial"/>
          <w:color w:val="4A4A4A"/>
          <w:sz w:val="24"/>
          <w:szCs w:val="24"/>
          <w:lang w:eastAsia="ru-RU"/>
        </w:rPr>
        <w:t>Документы, подписанные электронной подписью – квалифицированной или неквалифицированной, являются юридически значимыми и равнозначны документам, представленным на бумажном носителе. Если вы направили отсканированные и подписанные усиленной квалифицированной или усиленной неквалифицированной подписью подтверждающие документы в качестве приложений к декларации 3-НДФЛ, то дублировать на бумажном носителе в инспекцию не нужно. При этом обратите внимание, что в отдельных случаях при проведении камеральной проверки инспектор вправе затребовать оригинал документа – в этом случае инспектор свяжется с Вами.</w:t>
      </w:r>
    </w:p>
    <w:p w:rsidR="00DF1AB8" w:rsidRPr="00DF1AB8" w:rsidRDefault="00DF1AB8" w:rsidP="00DF1AB8">
      <w:pPr>
        <w:spacing w:after="300" w:line="375" w:lineRule="atLeast"/>
        <w:outlineLvl w:val="4"/>
        <w:rPr>
          <w:rFonts w:ascii="Arial" w:eastAsia="Times New Roman" w:hAnsi="Arial" w:cs="Arial"/>
          <w:b/>
          <w:bCs/>
          <w:color w:val="4A4A4A"/>
          <w:sz w:val="30"/>
          <w:szCs w:val="30"/>
          <w:lang w:eastAsia="ru-RU"/>
        </w:rPr>
      </w:pPr>
      <w:r w:rsidRPr="00DF1AB8">
        <w:rPr>
          <w:rFonts w:ascii="Arial" w:eastAsia="Times New Roman" w:hAnsi="Arial" w:cs="Arial"/>
          <w:b/>
          <w:bCs/>
          <w:color w:val="4A4A4A"/>
          <w:sz w:val="30"/>
          <w:szCs w:val="30"/>
          <w:lang w:eastAsia="ru-RU"/>
        </w:rPr>
        <w:t>Чем отличается усиленная квалифицированная электронная подпись от усиленной неквалифицированной?</w:t>
      </w:r>
    </w:p>
    <w:p w:rsidR="00DF1AB8" w:rsidRPr="00DF1AB8" w:rsidRDefault="00DF1AB8" w:rsidP="00DF1AB8">
      <w:pPr>
        <w:spacing w:before="150" w:after="150" w:line="240" w:lineRule="auto"/>
        <w:rPr>
          <w:rFonts w:ascii="Arial" w:eastAsia="Times New Roman" w:hAnsi="Arial" w:cs="Arial"/>
          <w:color w:val="4A4A4A"/>
          <w:sz w:val="24"/>
          <w:szCs w:val="24"/>
          <w:lang w:eastAsia="ru-RU"/>
        </w:rPr>
      </w:pPr>
      <w:r w:rsidRPr="00DF1AB8">
        <w:rPr>
          <w:rFonts w:ascii="Arial" w:eastAsia="Times New Roman" w:hAnsi="Arial" w:cs="Arial"/>
          <w:color w:val="4A4A4A"/>
          <w:sz w:val="24"/>
          <w:szCs w:val="24"/>
          <w:lang w:eastAsia="ru-RU"/>
        </w:rPr>
        <w:t>Усиленная квалифицированная подпись выдается удостоверяющими центрами, аккредитованными Минкомсвязи России. Она может применяться при взаимодействии с различными органами исполнительной власти, в том числе с ФНС России через «Личный кабинет налогоплательщика для физических лиц», а также с иными коммерческими организациями. Усиленная неквалифицированная подпись выдается на бесплатной основе удостоверяющим центром ФНС России только в целях взаимодействия с налоговыми органами посредством сервиса «Личный кабинет налогоплательщика для физических лиц».</w:t>
      </w:r>
    </w:p>
    <w:p w:rsidR="00DF1AB8" w:rsidRPr="00DF1AB8" w:rsidRDefault="00DF1AB8" w:rsidP="00DF1AB8">
      <w:pPr>
        <w:spacing w:after="300" w:line="375" w:lineRule="atLeast"/>
        <w:outlineLvl w:val="4"/>
        <w:rPr>
          <w:rFonts w:ascii="Arial" w:eastAsia="Times New Roman" w:hAnsi="Arial" w:cs="Arial"/>
          <w:b/>
          <w:bCs/>
          <w:color w:val="4A4A4A"/>
          <w:sz w:val="30"/>
          <w:szCs w:val="30"/>
          <w:lang w:eastAsia="ru-RU"/>
        </w:rPr>
      </w:pPr>
      <w:r w:rsidRPr="00DF1AB8">
        <w:rPr>
          <w:rFonts w:ascii="Arial" w:eastAsia="Times New Roman" w:hAnsi="Arial" w:cs="Arial"/>
          <w:b/>
          <w:bCs/>
          <w:color w:val="4A4A4A"/>
          <w:sz w:val="30"/>
          <w:szCs w:val="30"/>
          <w:lang w:eastAsia="ru-RU"/>
        </w:rPr>
        <w:t>Как я могу получить сертификат ключа неквалифицированной электронной подписи? Чем отличаются два предложенных варианта получения?</w:t>
      </w:r>
    </w:p>
    <w:p w:rsidR="00DF1AB8" w:rsidRPr="00DF1AB8" w:rsidRDefault="00DF1AB8" w:rsidP="00DF1AB8">
      <w:pPr>
        <w:spacing w:before="150" w:after="150" w:line="240" w:lineRule="auto"/>
        <w:rPr>
          <w:rFonts w:ascii="Arial" w:eastAsia="Times New Roman" w:hAnsi="Arial" w:cs="Arial"/>
          <w:color w:val="4A4A4A"/>
          <w:sz w:val="24"/>
          <w:szCs w:val="24"/>
          <w:lang w:eastAsia="ru-RU"/>
        </w:rPr>
      </w:pPr>
      <w:r w:rsidRPr="00DF1AB8">
        <w:rPr>
          <w:rFonts w:ascii="Arial" w:eastAsia="Times New Roman" w:hAnsi="Arial" w:cs="Arial"/>
          <w:color w:val="4A4A4A"/>
          <w:sz w:val="24"/>
          <w:szCs w:val="24"/>
          <w:lang w:eastAsia="ru-RU"/>
        </w:rPr>
        <w:t>Сертификат можно получить в разделе Получение сертификата ключа проверки электронной подписи. Пользователю предоставляется возможность выбора одного из двух вариантов электронной подписи: «ключ электронной подписи хранится на компьютере пользователя» или «ключ электронной подписи хранится в защищенном хранилище ФНС России». В обоих случаях сертификат ключа проверки электронной подписи будет полноценным инструментом для осуществления электронного документооборота через «личный кабинет». При установке сертификата можно ознакомиться с системными требованиями, предъявляемыми каждым из решений.</w:t>
      </w:r>
    </w:p>
    <w:p w:rsidR="00DF1AB8" w:rsidRPr="00DF1AB8" w:rsidRDefault="00DF1AB8" w:rsidP="00DF1AB8">
      <w:pPr>
        <w:spacing w:after="300" w:line="375" w:lineRule="atLeast"/>
        <w:outlineLvl w:val="4"/>
        <w:rPr>
          <w:rFonts w:ascii="Arial" w:eastAsia="Times New Roman" w:hAnsi="Arial" w:cs="Arial"/>
          <w:b/>
          <w:bCs/>
          <w:color w:val="4A4A4A"/>
          <w:sz w:val="30"/>
          <w:szCs w:val="30"/>
          <w:lang w:eastAsia="ru-RU"/>
        </w:rPr>
      </w:pPr>
      <w:r w:rsidRPr="00DF1AB8">
        <w:rPr>
          <w:rFonts w:ascii="Arial" w:eastAsia="Times New Roman" w:hAnsi="Arial" w:cs="Arial"/>
          <w:b/>
          <w:bCs/>
          <w:color w:val="4A4A4A"/>
          <w:sz w:val="30"/>
          <w:szCs w:val="30"/>
          <w:lang w:eastAsia="ru-RU"/>
        </w:rPr>
        <w:t>Какие документы я смогу подписывать с помощью усиленной неквалифицированной электронной подписи для направления в налоговый орган через «личный кабинет»?</w:t>
      </w:r>
    </w:p>
    <w:p w:rsidR="00DF1AB8" w:rsidRPr="00DF1AB8" w:rsidRDefault="00DF1AB8" w:rsidP="00DF1AB8">
      <w:pPr>
        <w:spacing w:before="150" w:after="150" w:line="240" w:lineRule="auto"/>
        <w:rPr>
          <w:rFonts w:ascii="Arial" w:eastAsia="Times New Roman" w:hAnsi="Arial" w:cs="Arial"/>
          <w:color w:val="4A4A4A"/>
          <w:sz w:val="24"/>
          <w:szCs w:val="24"/>
          <w:lang w:eastAsia="ru-RU"/>
        </w:rPr>
      </w:pPr>
      <w:r w:rsidRPr="00DF1AB8">
        <w:rPr>
          <w:rFonts w:ascii="Arial" w:eastAsia="Times New Roman" w:hAnsi="Arial" w:cs="Arial"/>
          <w:color w:val="4A4A4A"/>
          <w:sz w:val="24"/>
          <w:szCs w:val="24"/>
          <w:lang w:eastAsia="ru-RU"/>
        </w:rPr>
        <w:lastRenderedPageBreak/>
        <w:t>С помощью усиленной неквалифицированной электронной подписи можно подписать и направить в электронном виде налоговую декларацию 3</w:t>
      </w:r>
      <w:r w:rsidRPr="00DF1AB8">
        <w:rPr>
          <w:rFonts w:ascii="Arial" w:eastAsia="Times New Roman" w:hAnsi="Arial" w:cs="Arial"/>
          <w:color w:val="4A4A4A"/>
          <w:sz w:val="24"/>
          <w:szCs w:val="24"/>
          <w:lang w:eastAsia="ru-RU"/>
        </w:rPr>
        <w:noBreakHyphen/>
        <w:t>НДФЛ с приложениями, а также заявление на зачет/возврат переплаты из бюджета, заявление на предоставление налоговой льготы, уведомление о выборе льготного объекта, сообщение о наличии объектов имущества и/или транспортных средств, и другие документы. Полный перечень приведен в разделе «Документы».</w:t>
      </w:r>
    </w:p>
    <w:p w:rsidR="00DF1AB8" w:rsidRPr="00DF1AB8" w:rsidRDefault="00DF1AB8" w:rsidP="00DF1AB8">
      <w:pPr>
        <w:spacing w:after="300" w:line="375" w:lineRule="atLeast"/>
        <w:outlineLvl w:val="4"/>
        <w:rPr>
          <w:rFonts w:ascii="Arial" w:eastAsia="Times New Roman" w:hAnsi="Arial" w:cs="Arial"/>
          <w:b/>
          <w:bCs/>
          <w:color w:val="4A4A4A"/>
          <w:sz w:val="30"/>
          <w:szCs w:val="30"/>
          <w:lang w:eastAsia="ru-RU"/>
        </w:rPr>
      </w:pPr>
      <w:r w:rsidRPr="00DF1AB8">
        <w:rPr>
          <w:rFonts w:ascii="Arial" w:eastAsia="Times New Roman" w:hAnsi="Arial" w:cs="Arial"/>
          <w:b/>
          <w:bCs/>
          <w:color w:val="4A4A4A"/>
          <w:sz w:val="30"/>
          <w:szCs w:val="30"/>
          <w:lang w:eastAsia="ru-RU"/>
        </w:rPr>
        <w:t>Можно ли использовать неквалифицированную электронную подпись в других сервисах, например, на портале ЕПГУ?</w:t>
      </w:r>
    </w:p>
    <w:p w:rsidR="00DF1AB8" w:rsidRPr="00DF1AB8" w:rsidRDefault="00DF1AB8" w:rsidP="00DF1AB8">
      <w:pPr>
        <w:spacing w:before="150" w:after="150" w:line="240" w:lineRule="auto"/>
        <w:rPr>
          <w:rFonts w:ascii="Arial" w:eastAsia="Times New Roman" w:hAnsi="Arial" w:cs="Arial"/>
          <w:color w:val="4A4A4A"/>
          <w:sz w:val="24"/>
          <w:szCs w:val="24"/>
          <w:lang w:eastAsia="ru-RU"/>
        </w:rPr>
      </w:pPr>
      <w:r w:rsidRPr="00DF1AB8">
        <w:rPr>
          <w:rFonts w:ascii="Arial" w:eastAsia="Times New Roman" w:hAnsi="Arial" w:cs="Arial"/>
          <w:color w:val="4A4A4A"/>
          <w:sz w:val="24"/>
          <w:szCs w:val="24"/>
          <w:lang w:eastAsia="ru-RU"/>
        </w:rPr>
        <w:t>Ключ электронной подписи действителен только в рамках взаимодействия с налоговыми органами через сервис «Личный кабинет налогоплательщика для физических лиц» и не подлежит использованию в других информационных системах.</w:t>
      </w:r>
    </w:p>
    <w:p w:rsidR="00DF1AB8" w:rsidRPr="00DF1AB8" w:rsidRDefault="00DF1AB8" w:rsidP="00DF1AB8">
      <w:pPr>
        <w:spacing w:after="300" w:line="375" w:lineRule="atLeast"/>
        <w:outlineLvl w:val="4"/>
        <w:rPr>
          <w:rFonts w:ascii="Arial" w:eastAsia="Times New Roman" w:hAnsi="Arial" w:cs="Arial"/>
          <w:b/>
          <w:bCs/>
          <w:color w:val="4A4A4A"/>
          <w:sz w:val="30"/>
          <w:szCs w:val="30"/>
          <w:lang w:eastAsia="ru-RU"/>
        </w:rPr>
      </w:pPr>
      <w:r w:rsidRPr="00DF1AB8">
        <w:rPr>
          <w:rFonts w:ascii="Arial" w:eastAsia="Times New Roman" w:hAnsi="Arial" w:cs="Arial"/>
          <w:b/>
          <w:bCs/>
          <w:color w:val="4A4A4A"/>
          <w:sz w:val="30"/>
          <w:szCs w:val="30"/>
          <w:lang w:eastAsia="ru-RU"/>
        </w:rPr>
        <w:t>Можно ли скачать ключ электронной подписи из «личного кабинета», а затем с его помощью подписывать и направлять документы по ТКС через операторов электронного документооборота?</w:t>
      </w:r>
    </w:p>
    <w:p w:rsidR="00DF1AB8" w:rsidRPr="00DF1AB8" w:rsidRDefault="00DF1AB8" w:rsidP="00DF1AB8">
      <w:pPr>
        <w:spacing w:before="150" w:after="150" w:line="240" w:lineRule="auto"/>
        <w:rPr>
          <w:rFonts w:ascii="Arial" w:eastAsia="Times New Roman" w:hAnsi="Arial" w:cs="Arial"/>
          <w:color w:val="4A4A4A"/>
          <w:sz w:val="24"/>
          <w:szCs w:val="24"/>
          <w:lang w:eastAsia="ru-RU"/>
        </w:rPr>
      </w:pPr>
      <w:r w:rsidRPr="00DF1AB8">
        <w:rPr>
          <w:rFonts w:ascii="Arial" w:eastAsia="Times New Roman" w:hAnsi="Arial" w:cs="Arial"/>
          <w:color w:val="4A4A4A"/>
          <w:sz w:val="24"/>
          <w:szCs w:val="24"/>
          <w:lang w:eastAsia="ru-RU"/>
        </w:rPr>
        <w:t>Нет, ключ электронной подписи действителен только в рамках взаимодействия с налоговыми органами через сервис «Личный кабинет налогоплательщика для физических лиц».</w:t>
      </w:r>
    </w:p>
    <w:p w:rsidR="00DF1AB8" w:rsidRPr="00DF1AB8" w:rsidRDefault="00DF1AB8" w:rsidP="00DF1AB8">
      <w:pPr>
        <w:spacing w:after="300" w:line="375" w:lineRule="atLeast"/>
        <w:outlineLvl w:val="4"/>
        <w:rPr>
          <w:rFonts w:ascii="Arial" w:eastAsia="Times New Roman" w:hAnsi="Arial" w:cs="Arial"/>
          <w:b/>
          <w:bCs/>
          <w:color w:val="4A4A4A"/>
          <w:sz w:val="30"/>
          <w:szCs w:val="30"/>
          <w:lang w:eastAsia="ru-RU"/>
        </w:rPr>
      </w:pPr>
      <w:r w:rsidRPr="00DF1AB8">
        <w:rPr>
          <w:rFonts w:ascii="Arial" w:eastAsia="Times New Roman" w:hAnsi="Arial" w:cs="Arial"/>
          <w:b/>
          <w:bCs/>
          <w:color w:val="4A4A4A"/>
          <w:sz w:val="30"/>
          <w:szCs w:val="30"/>
          <w:lang w:eastAsia="ru-RU"/>
        </w:rPr>
        <w:t>У меня есть усиленная квалифицированная электронная подпись, выданная удостоверяющим центром. Нужно ли мне для работы с «личным кабинетом» получать усиленную неквалифицированную электронную подпись?</w:t>
      </w:r>
    </w:p>
    <w:p w:rsidR="00DF1AB8" w:rsidRPr="00DF1AB8" w:rsidRDefault="00DF1AB8" w:rsidP="00DF1AB8">
      <w:pPr>
        <w:spacing w:before="150" w:after="150" w:line="240" w:lineRule="auto"/>
        <w:rPr>
          <w:rFonts w:ascii="Arial" w:eastAsia="Times New Roman" w:hAnsi="Arial" w:cs="Arial"/>
          <w:color w:val="4A4A4A"/>
          <w:sz w:val="24"/>
          <w:szCs w:val="24"/>
          <w:lang w:eastAsia="ru-RU"/>
        </w:rPr>
      </w:pPr>
      <w:r w:rsidRPr="00DF1AB8">
        <w:rPr>
          <w:rFonts w:ascii="Arial" w:eastAsia="Times New Roman" w:hAnsi="Arial" w:cs="Arial"/>
          <w:color w:val="4A4A4A"/>
          <w:sz w:val="24"/>
          <w:szCs w:val="24"/>
          <w:lang w:eastAsia="ru-RU"/>
        </w:rPr>
        <w:t>Нет, все документы, формирование и направление которых предусмотрено функционалом «личного кабинета» могут быть подписаны усиленной квалифицированной электронной подписью, выданной одним из удостоверяющих центров Минкомсвязи. При желании Вы также можете установить также и усиленную неквалифицированную электронную подпись, однако объективная необходимость в этом отсутствует.</w:t>
      </w:r>
    </w:p>
    <w:p w:rsidR="00DF1AB8" w:rsidRPr="00DF1AB8" w:rsidRDefault="00DF1AB8" w:rsidP="00DF1AB8">
      <w:pPr>
        <w:spacing w:after="300" w:line="375" w:lineRule="atLeast"/>
        <w:outlineLvl w:val="4"/>
        <w:rPr>
          <w:rFonts w:ascii="Arial" w:eastAsia="Times New Roman" w:hAnsi="Arial" w:cs="Arial"/>
          <w:b/>
          <w:bCs/>
          <w:color w:val="4A4A4A"/>
          <w:sz w:val="30"/>
          <w:szCs w:val="30"/>
          <w:lang w:eastAsia="ru-RU"/>
        </w:rPr>
      </w:pPr>
      <w:r w:rsidRPr="00DF1AB8">
        <w:rPr>
          <w:rFonts w:ascii="Arial" w:eastAsia="Times New Roman" w:hAnsi="Arial" w:cs="Arial"/>
          <w:b/>
          <w:bCs/>
          <w:color w:val="4A4A4A"/>
          <w:sz w:val="30"/>
          <w:szCs w:val="30"/>
          <w:lang w:eastAsia="ru-RU"/>
        </w:rPr>
        <w:t>Могу ли я в «личном кабинете» одновременно получить ключ подписи для установки на локальном компьютере и подпись, хранимую в защищенном хранилище ФНС России?</w:t>
      </w:r>
    </w:p>
    <w:p w:rsidR="00DF1AB8" w:rsidRPr="00DF1AB8" w:rsidRDefault="00DF1AB8" w:rsidP="00DF1AB8">
      <w:pPr>
        <w:spacing w:before="150" w:after="150" w:line="240" w:lineRule="auto"/>
        <w:rPr>
          <w:rFonts w:ascii="Arial" w:eastAsia="Times New Roman" w:hAnsi="Arial" w:cs="Arial"/>
          <w:color w:val="4A4A4A"/>
          <w:sz w:val="24"/>
          <w:szCs w:val="24"/>
          <w:lang w:eastAsia="ru-RU"/>
        </w:rPr>
      </w:pPr>
      <w:r w:rsidRPr="00DF1AB8">
        <w:rPr>
          <w:rFonts w:ascii="Arial" w:eastAsia="Times New Roman" w:hAnsi="Arial" w:cs="Arial"/>
          <w:color w:val="4A4A4A"/>
          <w:sz w:val="24"/>
          <w:szCs w:val="24"/>
          <w:lang w:eastAsia="ru-RU"/>
        </w:rPr>
        <w:t>Это возможно, однако не представляется целесообразным, так как оба варианта получения ключа подписи предоставляют равные возможности с точки зрения дальнейшего ведения юридически значимого документооборота. Пользователь самостоятельно выбирает предпочтительный для него вариант. Более подробная информация приведена в соответствующем разделе при установке ключа подписи.</w:t>
      </w:r>
    </w:p>
    <w:p w:rsidR="00DF1AB8" w:rsidRPr="00DF1AB8" w:rsidRDefault="00DF1AB8" w:rsidP="00DF1AB8">
      <w:pPr>
        <w:spacing w:after="300" w:line="375" w:lineRule="atLeast"/>
        <w:outlineLvl w:val="4"/>
        <w:rPr>
          <w:rFonts w:ascii="Arial" w:eastAsia="Times New Roman" w:hAnsi="Arial" w:cs="Arial"/>
          <w:b/>
          <w:bCs/>
          <w:color w:val="4A4A4A"/>
          <w:sz w:val="30"/>
          <w:szCs w:val="30"/>
          <w:lang w:eastAsia="ru-RU"/>
        </w:rPr>
      </w:pPr>
      <w:r w:rsidRPr="00DF1AB8">
        <w:rPr>
          <w:rFonts w:ascii="Arial" w:eastAsia="Times New Roman" w:hAnsi="Arial" w:cs="Arial"/>
          <w:b/>
          <w:bCs/>
          <w:color w:val="4A4A4A"/>
          <w:sz w:val="30"/>
          <w:szCs w:val="30"/>
          <w:lang w:eastAsia="ru-RU"/>
        </w:rPr>
        <w:lastRenderedPageBreak/>
        <w:t>Сколько экземпляров сертификата ключа усиленной неквалифицированной электронной подписи может установить один пользователь «Личного кабинета»?</w:t>
      </w:r>
    </w:p>
    <w:p w:rsidR="00DF1AB8" w:rsidRPr="00DF1AB8" w:rsidRDefault="00DF1AB8" w:rsidP="00DF1AB8">
      <w:pPr>
        <w:spacing w:before="150" w:after="150" w:line="240" w:lineRule="auto"/>
        <w:rPr>
          <w:rFonts w:ascii="Arial" w:eastAsia="Times New Roman" w:hAnsi="Arial" w:cs="Arial"/>
          <w:color w:val="4A4A4A"/>
          <w:sz w:val="24"/>
          <w:szCs w:val="24"/>
          <w:lang w:eastAsia="ru-RU"/>
        </w:rPr>
      </w:pPr>
      <w:r w:rsidRPr="00DF1AB8">
        <w:rPr>
          <w:rFonts w:ascii="Arial" w:eastAsia="Times New Roman" w:hAnsi="Arial" w:cs="Arial"/>
          <w:color w:val="4A4A4A"/>
          <w:sz w:val="24"/>
          <w:szCs w:val="24"/>
          <w:lang w:eastAsia="ru-RU"/>
        </w:rPr>
        <w:t>В «Личном кабинете» предлагается два варианта установки неквалифицированной электронной подписи. В первом случае сертификат ключа будет храниться на вашем компьютере, во втором – в «облаке» в защищенном хранилище ФНС России. В случае, если Вы выберите вариант хранения в «облаке», Вам будет изготовлен один сертификат, который будет доступен с любого устройства. При выборе хранения ключа на вашем компьютере будет выпущен один сертификат, который при необходимости можно будет перенести на другой компьютер в соответствии с инструкцией.</w:t>
      </w:r>
    </w:p>
    <w:p w:rsidR="00DF1AB8" w:rsidRPr="00DF1AB8" w:rsidRDefault="00DF1AB8" w:rsidP="00DF1AB8">
      <w:pPr>
        <w:spacing w:after="300" w:line="375" w:lineRule="atLeast"/>
        <w:outlineLvl w:val="4"/>
        <w:rPr>
          <w:rFonts w:ascii="Arial" w:eastAsia="Times New Roman" w:hAnsi="Arial" w:cs="Arial"/>
          <w:b/>
          <w:bCs/>
          <w:color w:val="4A4A4A"/>
          <w:sz w:val="30"/>
          <w:szCs w:val="30"/>
          <w:lang w:eastAsia="ru-RU"/>
        </w:rPr>
      </w:pPr>
      <w:r w:rsidRPr="00DF1AB8">
        <w:rPr>
          <w:rFonts w:ascii="Arial" w:eastAsia="Times New Roman" w:hAnsi="Arial" w:cs="Arial"/>
          <w:b/>
          <w:bCs/>
          <w:color w:val="4A4A4A"/>
          <w:sz w:val="30"/>
          <w:szCs w:val="30"/>
          <w:lang w:eastAsia="ru-RU"/>
        </w:rPr>
        <w:t>Сколько стоит сертификат ключа неквалифицированной электронной подписи?</w:t>
      </w:r>
    </w:p>
    <w:p w:rsidR="00DF1AB8" w:rsidRPr="00DF1AB8" w:rsidRDefault="00DF1AB8" w:rsidP="00DF1AB8">
      <w:pPr>
        <w:spacing w:before="150" w:after="150" w:line="240" w:lineRule="auto"/>
        <w:rPr>
          <w:rFonts w:ascii="Arial" w:eastAsia="Times New Roman" w:hAnsi="Arial" w:cs="Arial"/>
          <w:color w:val="4A4A4A"/>
          <w:sz w:val="24"/>
          <w:szCs w:val="24"/>
          <w:lang w:eastAsia="ru-RU"/>
        </w:rPr>
      </w:pPr>
      <w:r w:rsidRPr="00DF1AB8">
        <w:rPr>
          <w:rFonts w:ascii="Arial" w:eastAsia="Times New Roman" w:hAnsi="Arial" w:cs="Arial"/>
          <w:color w:val="4A4A4A"/>
          <w:sz w:val="24"/>
          <w:szCs w:val="24"/>
          <w:lang w:eastAsia="ru-RU"/>
        </w:rPr>
        <w:t>Сертификат ключа неквалифицированной электронной подписи предоставляется на бесплатной основе.</w:t>
      </w:r>
    </w:p>
    <w:p w:rsidR="00DF1AB8" w:rsidRPr="00DF1AB8" w:rsidRDefault="00DF1AB8" w:rsidP="00DF1AB8">
      <w:pPr>
        <w:spacing w:after="300" w:line="375" w:lineRule="atLeast"/>
        <w:outlineLvl w:val="4"/>
        <w:rPr>
          <w:rFonts w:ascii="Arial" w:eastAsia="Times New Roman" w:hAnsi="Arial" w:cs="Arial"/>
          <w:b/>
          <w:bCs/>
          <w:color w:val="4A4A4A"/>
          <w:sz w:val="30"/>
          <w:szCs w:val="30"/>
          <w:lang w:eastAsia="ru-RU"/>
        </w:rPr>
      </w:pPr>
      <w:r w:rsidRPr="00DF1AB8">
        <w:rPr>
          <w:rFonts w:ascii="Arial" w:eastAsia="Times New Roman" w:hAnsi="Arial" w:cs="Arial"/>
          <w:b/>
          <w:bCs/>
          <w:color w:val="4A4A4A"/>
          <w:sz w:val="30"/>
          <w:szCs w:val="30"/>
          <w:lang w:eastAsia="ru-RU"/>
        </w:rPr>
        <w:t>Сертификат ключа усиленной неквалифицированной электронной подписи можно установить из «личного кабинета», при этом не требуется личной явки в удостоверяющий центр. Каким образом обеспечивается идентификация владельца подписи?</w:t>
      </w:r>
    </w:p>
    <w:p w:rsidR="00DF1AB8" w:rsidRPr="00DF1AB8" w:rsidRDefault="00DF1AB8" w:rsidP="00DF1AB8">
      <w:pPr>
        <w:spacing w:before="150" w:after="150" w:line="240" w:lineRule="auto"/>
        <w:rPr>
          <w:rFonts w:ascii="Arial" w:eastAsia="Times New Roman" w:hAnsi="Arial" w:cs="Arial"/>
          <w:color w:val="4A4A4A"/>
          <w:sz w:val="24"/>
          <w:szCs w:val="24"/>
          <w:lang w:eastAsia="ru-RU"/>
        </w:rPr>
      </w:pPr>
      <w:r w:rsidRPr="00DF1AB8">
        <w:rPr>
          <w:rFonts w:ascii="Arial" w:eastAsia="Times New Roman" w:hAnsi="Arial" w:cs="Arial"/>
          <w:color w:val="4A4A4A"/>
          <w:sz w:val="24"/>
          <w:szCs w:val="24"/>
          <w:lang w:eastAsia="ru-RU"/>
        </w:rPr>
        <w:t>Сертификат ключа усиленной неквалифицированной электронной подписи выдается владельцу «личного кабинета» – при этом подключение к «личному кабинету» осуществляется в рамках личной явки в налоговый орган России с документом, удостоверяющим личность, либо с помощью сертификата ключа усиленной квалифицированной электронной подписи, либо с помощью лично подтвержденной учетной записи Единого портала госуслуг. Таким образом, личность владельца реквизитов доступа к «личному кабинету» была подтверждена ранее. В дальнейшем обеспечение сохранности ключа электронной подписи находится в зоне ответственности пользователя.</w:t>
      </w:r>
    </w:p>
    <w:p w:rsidR="00DF1AB8" w:rsidRPr="00DF1AB8" w:rsidRDefault="00DF1AB8" w:rsidP="00DF1AB8">
      <w:pPr>
        <w:spacing w:after="300" w:line="375" w:lineRule="atLeast"/>
        <w:outlineLvl w:val="4"/>
        <w:rPr>
          <w:rFonts w:ascii="Arial" w:eastAsia="Times New Roman" w:hAnsi="Arial" w:cs="Arial"/>
          <w:b/>
          <w:bCs/>
          <w:color w:val="4A4A4A"/>
          <w:sz w:val="30"/>
          <w:szCs w:val="30"/>
          <w:lang w:eastAsia="ru-RU"/>
        </w:rPr>
      </w:pPr>
      <w:r w:rsidRPr="00DF1AB8">
        <w:rPr>
          <w:rFonts w:ascii="Arial" w:eastAsia="Times New Roman" w:hAnsi="Arial" w:cs="Arial"/>
          <w:b/>
          <w:bCs/>
          <w:color w:val="4A4A4A"/>
          <w:sz w:val="30"/>
          <w:szCs w:val="30"/>
          <w:lang w:eastAsia="ru-RU"/>
        </w:rPr>
        <w:t>Какие требования к рабочей станции, операционной системе предъявляются при установке сертификата ключа усиленной неквалифицированной электронной подписи?</w:t>
      </w:r>
    </w:p>
    <w:p w:rsidR="00DF1AB8" w:rsidRPr="00DF1AB8" w:rsidRDefault="00DF1AB8" w:rsidP="00DF1AB8">
      <w:pPr>
        <w:spacing w:before="150" w:after="150" w:line="240" w:lineRule="auto"/>
        <w:rPr>
          <w:rFonts w:ascii="Arial" w:eastAsia="Times New Roman" w:hAnsi="Arial" w:cs="Arial"/>
          <w:color w:val="4A4A4A"/>
          <w:sz w:val="24"/>
          <w:szCs w:val="24"/>
          <w:lang w:eastAsia="ru-RU"/>
        </w:rPr>
      </w:pPr>
      <w:r w:rsidRPr="00DF1AB8">
        <w:rPr>
          <w:rFonts w:ascii="Arial" w:eastAsia="Times New Roman" w:hAnsi="Arial" w:cs="Arial"/>
          <w:color w:val="4A4A4A"/>
          <w:sz w:val="24"/>
          <w:szCs w:val="24"/>
          <w:lang w:eastAsia="ru-RU"/>
        </w:rPr>
        <w:t>В «Личном кабинете» предлагается два варианта установки неквалифицированной электронной подписи. В первом случае сертификат ключа будет храниться на вашем компьютере, во втором – в «облаке» в защищенном хранилище ФНС России. В случае установки сертификата на Ваш компьютер вам потребуется стационарный компьютер или ноутбук (недоступно для планшетов или телефонов), операционная система Microsoft Windows версий XP, Vista, 7, 8 или MacOS X Mountain Lion 10.8.5.x и более поздние версии, а также наличие прав администратора. В случае хранения в хранилище ФНС России возможно использование любых устройств и операционных систем.</w:t>
      </w:r>
    </w:p>
    <w:p w:rsidR="00DF1AB8" w:rsidRPr="00DF1AB8" w:rsidRDefault="00DF1AB8" w:rsidP="00DF1AB8">
      <w:pPr>
        <w:spacing w:after="300" w:line="375" w:lineRule="atLeast"/>
        <w:outlineLvl w:val="4"/>
        <w:rPr>
          <w:rFonts w:ascii="Arial" w:eastAsia="Times New Roman" w:hAnsi="Arial" w:cs="Arial"/>
          <w:b/>
          <w:bCs/>
          <w:color w:val="4A4A4A"/>
          <w:sz w:val="30"/>
          <w:szCs w:val="30"/>
          <w:lang w:eastAsia="ru-RU"/>
        </w:rPr>
      </w:pPr>
      <w:r w:rsidRPr="00DF1AB8">
        <w:rPr>
          <w:rFonts w:ascii="Arial" w:eastAsia="Times New Roman" w:hAnsi="Arial" w:cs="Arial"/>
          <w:b/>
          <w:bCs/>
          <w:color w:val="4A4A4A"/>
          <w:sz w:val="30"/>
          <w:szCs w:val="30"/>
          <w:lang w:eastAsia="ru-RU"/>
        </w:rPr>
        <w:lastRenderedPageBreak/>
        <w:t>Я установил сертификат ключа усиленной неквалифицированной электронной подписи на свой компьютер. Теперь сертификат мне потребовался на другом компьютере.</w:t>
      </w:r>
    </w:p>
    <w:p w:rsidR="00DF1AB8" w:rsidRPr="00DF1AB8" w:rsidRDefault="00DF1AB8" w:rsidP="00DF1AB8">
      <w:pPr>
        <w:spacing w:before="150" w:after="150" w:line="240" w:lineRule="auto"/>
        <w:rPr>
          <w:rFonts w:ascii="Arial" w:eastAsia="Times New Roman" w:hAnsi="Arial" w:cs="Arial"/>
          <w:color w:val="4A4A4A"/>
          <w:sz w:val="24"/>
          <w:szCs w:val="24"/>
          <w:lang w:eastAsia="ru-RU"/>
        </w:rPr>
      </w:pPr>
      <w:r w:rsidRPr="00DF1AB8">
        <w:rPr>
          <w:rFonts w:ascii="Arial" w:eastAsia="Times New Roman" w:hAnsi="Arial" w:cs="Arial"/>
          <w:color w:val="4A4A4A"/>
          <w:sz w:val="24"/>
          <w:szCs w:val="24"/>
          <w:lang w:eastAsia="ru-RU"/>
        </w:rPr>
        <w:t>Вы можете перенести сертификат на другой компьютер в соответствии с инструкцией.</w:t>
      </w:r>
    </w:p>
    <w:p w:rsidR="00DF1AB8" w:rsidRPr="00DF1AB8" w:rsidRDefault="00DF1AB8" w:rsidP="00DF1AB8">
      <w:pPr>
        <w:spacing w:after="300" w:line="375" w:lineRule="atLeast"/>
        <w:outlineLvl w:val="4"/>
        <w:rPr>
          <w:rFonts w:ascii="Arial" w:eastAsia="Times New Roman" w:hAnsi="Arial" w:cs="Arial"/>
          <w:b/>
          <w:bCs/>
          <w:color w:val="4A4A4A"/>
          <w:sz w:val="30"/>
          <w:szCs w:val="30"/>
          <w:lang w:eastAsia="ru-RU"/>
        </w:rPr>
      </w:pPr>
      <w:r w:rsidRPr="00DF1AB8">
        <w:rPr>
          <w:rFonts w:ascii="Arial" w:eastAsia="Times New Roman" w:hAnsi="Arial" w:cs="Arial"/>
          <w:b/>
          <w:bCs/>
          <w:color w:val="4A4A4A"/>
          <w:sz w:val="30"/>
          <w:szCs w:val="30"/>
          <w:lang w:eastAsia="ru-RU"/>
        </w:rPr>
        <w:t>Я установил сертификат ключа неквалифицированной электронной подписи, но потерял пароль к нему. Каковы мои действия?</w:t>
      </w:r>
    </w:p>
    <w:p w:rsidR="00DF1AB8" w:rsidRPr="00DF1AB8" w:rsidRDefault="00DF1AB8" w:rsidP="00DF1AB8">
      <w:pPr>
        <w:spacing w:before="150" w:after="150" w:line="240" w:lineRule="auto"/>
        <w:rPr>
          <w:rFonts w:ascii="Arial" w:eastAsia="Times New Roman" w:hAnsi="Arial" w:cs="Arial"/>
          <w:color w:val="4A4A4A"/>
          <w:sz w:val="24"/>
          <w:szCs w:val="24"/>
          <w:lang w:eastAsia="ru-RU"/>
        </w:rPr>
      </w:pPr>
      <w:r w:rsidRPr="00DF1AB8">
        <w:rPr>
          <w:rFonts w:ascii="Arial" w:eastAsia="Times New Roman" w:hAnsi="Arial" w:cs="Arial"/>
          <w:color w:val="4A4A4A"/>
          <w:sz w:val="24"/>
          <w:szCs w:val="24"/>
          <w:lang w:eastAsia="ru-RU"/>
        </w:rPr>
        <w:t>Необходимо сформировать новый сертификат подписи из раздела Получение сертификата ключа проверки электронной подписи.</w:t>
      </w:r>
    </w:p>
    <w:p w:rsidR="00DF1AB8" w:rsidRPr="00DF1AB8" w:rsidRDefault="00DF1AB8" w:rsidP="00DF1AB8">
      <w:pPr>
        <w:spacing w:after="300" w:line="375" w:lineRule="atLeast"/>
        <w:outlineLvl w:val="4"/>
        <w:rPr>
          <w:rFonts w:ascii="Arial" w:eastAsia="Times New Roman" w:hAnsi="Arial" w:cs="Arial"/>
          <w:b/>
          <w:bCs/>
          <w:color w:val="4A4A4A"/>
          <w:sz w:val="30"/>
          <w:szCs w:val="30"/>
          <w:lang w:eastAsia="ru-RU"/>
        </w:rPr>
      </w:pPr>
      <w:r w:rsidRPr="00DF1AB8">
        <w:rPr>
          <w:rFonts w:ascii="Arial" w:eastAsia="Times New Roman" w:hAnsi="Arial" w:cs="Arial"/>
          <w:b/>
          <w:bCs/>
          <w:color w:val="4A4A4A"/>
          <w:sz w:val="30"/>
          <w:szCs w:val="30"/>
          <w:lang w:eastAsia="ru-RU"/>
        </w:rPr>
        <w:t>На какой срок выдается сертификат подписи?</w:t>
      </w:r>
    </w:p>
    <w:p w:rsidR="00DF1AB8" w:rsidRPr="00DF1AB8" w:rsidRDefault="00DF1AB8" w:rsidP="00DF1AB8">
      <w:pPr>
        <w:spacing w:before="150" w:after="150" w:line="240" w:lineRule="auto"/>
        <w:rPr>
          <w:rFonts w:ascii="Arial" w:eastAsia="Times New Roman" w:hAnsi="Arial" w:cs="Arial"/>
          <w:color w:val="4A4A4A"/>
          <w:sz w:val="24"/>
          <w:szCs w:val="24"/>
          <w:lang w:eastAsia="ru-RU"/>
        </w:rPr>
      </w:pPr>
      <w:r w:rsidRPr="00DF1AB8">
        <w:rPr>
          <w:rFonts w:ascii="Arial" w:eastAsia="Times New Roman" w:hAnsi="Arial" w:cs="Arial"/>
          <w:color w:val="4A4A4A"/>
          <w:sz w:val="24"/>
          <w:szCs w:val="24"/>
          <w:lang w:eastAsia="ru-RU"/>
        </w:rPr>
        <w:t>Сертификат ключа проверки электронной подписи выдается на 1 год, по истечении установленного срока сертификат будет аннулирован. Вам будет необходимо сформировать новый сертификат подписи.</w:t>
      </w:r>
    </w:p>
    <w:p w:rsidR="00DF1AB8" w:rsidRPr="00DF1AB8" w:rsidRDefault="00DF1AB8" w:rsidP="00DF1AB8">
      <w:pPr>
        <w:spacing w:after="300" w:line="375" w:lineRule="atLeast"/>
        <w:outlineLvl w:val="4"/>
        <w:rPr>
          <w:rFonts w:ascii="Arial" w:eastAsia="Times New Roman" w:hAnsi="Arial" w:cs="Arial"/>
          <w:b/>
          <w:bCs/>
          <w:color w:val="4A4A4A"/>
          <w:sz w:val="30"/>
          <w:szCs w:val="30"/>
          <w:lang w:eastAsia="ru-RU"/>
        </w:rPr>
      </w:pPr>
      <w:r w:rsidRPr="00DF1AB8">
        <w:rPr>
          <w:rFonts w:ascii="Arial" w:eastAsia="Times New Roman" w:hAnsi="Arial" w:cs="Arial"/>
          <w:b/>
          <w:bCs/>
          <w:color w:val="4A4A4A"/>
          <w:sz w:val="30"/>
          <w:szCs w:val="30"/>
          <w:lang w:eastAsia="ru-RU"/>
        </w:rPr>
        <w:t>Что делать после окончания срока действия сертификата?</w:t>
      </w:r>
    </w:p>
    <w:p w:rsidR="00DF1AB8" w:rsidRPr="00DF1AB8" w:rsidRDefault="00DF1AB8" w:rsidP="00DF1AB8">
      <w:pPr>
        <w:spacing w:before="150" w:after="150" w:line="240" w:lineRule="auto"/>
        <w:rPr>
          <w:rFonts w:ascii="Arial" w:eastAsia="Times New Roman" w:hAnsi="Arial" w:cs="Arial"/>
          <w:color w:val="4A4A4A"/>
          <w:sz w:val="24"/>
          <w:szCs w:val="24"/>
          <w:lang w:eastAsia="ru-RU"/>
        </w:rPr>
      </w:pPr>
      <w:r w:rsidRPr="00DF1AB8">
        <w:rPr>
          <w:rFonts w:ascii="Arial" w:eastAsia="Times New Roman" w:hAnsi="Arial" w:cs="Arial"/>
          <w:color w:val="4A4A4A"/>
          <w:sz w:val="24"/>
          <w:szCs w:val="24"/>
          <w:lang w:eastAsia="ru-RU"/>
        </w:rPr>
        <w:t>По истечении установленного срока действия сертификата ключа проверки электронной подписи его необходимо сформировать заново в своем «личном кабинете», так же, как и первоначально, в разделе Получение сертификата ключа проверки электронной подписи.</w:t>
      </w:r>
    </w:p>
    <w:p w:rsidR="00DF1AB8" w:rsidRPr="00DF1AB8" w:rsidRDefault="00DF1AB8" w:rsidP="00DF1AB8">
      <w:pPr>
        <w:spacing w:after="300" w:line="375" w:lineRule="atLeast"/>
        <w:outlineLvl w:val="4"/>
        <w:rPr>
          <w:rFonts w:ascii="Arial" w:eastAsia="Times New Roman" w:hAnsi="Arial" w:cs="Arial"/>
          <w:b/>
          <w:bCs/>
          <w:color w:val="4A4A4A"/>
          <w:sz w:val="30"/>
          <w:szCs w:val="30"/>
          <w:lang w:eastAsia="ru-RU"/>
        </w:rPr>
      </w:pPr>
      <w:r w:rsidRPr="00DF1AB8">
        <w:rPr>
          <w:rFonts w:ascii="Arial" w:eastAsia="Times New Roman" w:hAnsi="Arial" w:cs="Arial"/>
          <w:b/>
          <w:bCs/>
          <w:color w:val="4A4A4A"/>
          <w:sz w:val="30"/>
          <w:szCs w:val="30"/>
          <w:lang w:eastAsia="ru-RU"/>
        </w:rPr>
        <w:t>Зачем нужно задавать пароль для работы с сертификатом ключа проверки электронной подписи?</w:t>
      </w:r>
    </w:p>
    <w:p w:rsidR="00DF1AB8" w:rsidRPr="00DF1AB8" w:rsidRDefault="00DF1AB8" w:rsidP="00DF1AB8">
      <w:pPr>
        <w:spacing w:before="150" w:after="150" w:line="240" w:lineRule="auto"/>
        <w:rPr>
          <w:rFonts w:ascii="Arial" w:eastAsia="Times New Roman" w:hAnsi="Arial" w:cs="Arial"/>
          <w:color w:val="4A4A4A"/>
          <w:sz w:val="24"/>
          <w:szCs w:val="24"/>
          <w:lang w:eastAsia="ru-RU"/>
        </w:rPr>
      </w:pPr>
      <w:r w:rsidRPr="00DF1AB8">
        <w:rPr>
          <w:rFonts w:ascii="Arial" w:eastAsia="Times New Roman" w:hAnsi="Arial" w:cs="Arial"/>
          <w:color w:val="4A4A4A"/>
          <w:sz w:val="24"/>
          <w:szCs w:val="24"/>
          <w:lang w:eastAsia="ru-RU"/>
        </w:rPr>
        <w:t>Для защиты ключа электронной подписи от несанкционированного использования.</w:t>
      </w:r>
    </w:p>
    <w:p w:rsidR="00DF1AB8" w:rsidRPr="00DF1AB8" w:rsidRDefault="00DF1AB8" w:rsidP="00DF1AB8">
      <w:pPr>
        <w:spacing w:after="300" w:line="375" w:lineRule="atLeast"/>
        <w:outlineLvl w:val="4"/>
        <w:rPr>
          <w:rFonts w:ascii="Arial" w:eastAsia="Times New Roman" w:hAnsi="Arial" w:cs="Arial"/>
          <w:b/>
          <w:bCs/>
          <w:color w:val="4A4A4A"/>
          <w:sz w:val="30"/>
          <w:szCs w:val="30"/>
          <w:lang w:eastAsia="ru-RU"/>
        </w:rPr>
      </w:pPr>
      <w:r w:rsidRPr="00DF1AB8">
        <w:rPr>
          <w:rFonts w:ascii="Arial" w:eastAsia="Times New Roman" w:hAnsi="Arial" w:cs="Arial"/>
          <w:b/>
          <w:bCs/>
          <w:color w:val="4A4A4A"/>
          <w:sz w:val="30"/>
          <w:szCs w:val="30"/>
          <w:lang w:eastAsia="ru-RU"/>
        </w:rPr>
        <w:t>Мне не удалось установить сертификат ключа электронной подписи или подписать документ в «личном кабинете». К кому можно обратиться?</w:t>
      </w:r>
    </w:p>
    <w:p w:rsidR="00DF1AB8" w:rsidRPr="00DF1AB8" w:rsidRDefault="00DF1AB8" w:rsidP="00DF1AB8">
      <w:pPr>
        <w:spacing w:before="150" w:after="150" w:line="240" w:lineRule="auto"/>
        <w:rPr>
          <w:rFonts w:ascii="Arial" w:eastAsia="Times New Roman" w:hAnsi="Arial" w:cs="Arial"/>
          <w:color w:val="4A4A4A"/>
          <w:sz w:val="24"/>
          <w:szCs w:val="24"/>
          <w:lang w:eastAsia="ru-RU"/>
        </w:rPr>
      </w:pPr>
      <w:r w:rsidRPr="00DF1AB8">
        <w:rPr>
          <w:rFonts w:ascii="Arial" w:eastAsia="Times New Roman" w:hAnsi="Arial" w:cs="Arial"/>
          <w:color w:val="4A4A4A"/>
          <w:sz w:val="24"/>
          <w:szCs w:val="24"/>
          <w:lang w:eastAsia="ru-RU"/>
        </w:rPr>
        <w:t>В данной ситуации, а также при наличии вопросов технического характера, необходимо обратиться в службу технической поддержки с подробным пошаговым описанием своих действий и по возможности приложить скриншоты, иллюстрирующие проблему (ошибку).</w:t>
      </w:r>
    </w:p>
    <w:p w:rsidR="00DF1AB8" w:rsidRPr="00DF1AB8" w:rsidRDefault="00DF1AB8" w:rsidP="00DF1AB8">
      <w:pPr>
        <w:spacing w:before="150" w:after="150" w:line="240" w:lineRule="auto"/>
        <w:rPr>
          <w:rFonts w:ascii="Arial" w:eastAsia="Times New Roman" w:hAnsi="Arial" w:cs="Arial"/>
          <w:color w:val="4A4A4A"/>
          <w:sz w:val="24"/>
          <w:szCs w:val="24"/>
          <w:lang w:eastAsia="ru-RU"/>
        </w:rPr>
      </w:pPr>
      <w:r w:rsidRPr="00DF1AB8">
        <w:rPr>
          <w:rFonts w:ascii="Arial" w:eastAsia="Times New Roman" w:hAnsi="Arial" w:cs="Arial"/>
          <w:color w:val="4A4A4A"/>
          <w:sz w:val="24"/>
          <w:szCs w:val="24"/>
          <w:lang w:eastAsia="ru-RU"/>
        </w:rPr>
        <w:pict>
          <v:rect id="_x0000_i1033" style="width:0;height:1.5pt" o:hralign="center" o:hrstd="t" o:hr="t" fillcolor="#a0a0a0" stroked="f"/>
        </w:pict>
      </w:r>
    </w:p>
    <w:p w:rsidR="00DF1AB8" w:rsidRPr="00DF1AB8" w:rsidRDefault="00DF1AB8" w:rsidP="00DF1AB8">
      <w:pPr>
        <w:spacing w:after="450" w:line="240" w:lineRule="auto"/>
        <w:outlineLvl w:val="1"/>
        <w:rPr>
          <w:rFonts w:ascii="Arial" w:eastAsia="Times New Roman" w:hAnsi="Arial" w:cs="Arial"/>
          <w:b/>
          <w:bCs/>
          <w:color w:val="1976D2"/>
          <w:spacing w:val="3"/>
          <w:sz w:val="54"/>
          <w:szCs w:val="54"/>
          <w:lang w:eastAsia="ru-RU"/>
        </w:rPr>
      </w:pPr>
      <w:r w:rsidRPr="00DF1AB8">
        <w:rPr>
          <w:rFonts w:ascii="Arial" w:eastAsia="Times New Roman" w:hAnsi="Arial" w:cs="Arial"/>
          <w:b/>
          <w:bCs/>
          <w:color w:val="1976D2"/>
          <w:spacing w:val="3"/>
          <w:sz w:val="54"/>
          <w:szCs w:val="54"/>
          <w:lang w:eastAsia="ru-RU"/>
        </w:rPr>
        <w:t>Персональные данные</w:t>
      </w:r>
    </w:p>
    <w:p w:rsidR="00DF1AB8" w:rsidRPr="00DF1AB8" w:rsidRDefault="00DF1AB8" w:rsidP="00DF1AB8">
      <w:pPr>
        <w:spacing w:after="300" w:line="375" w:lineRule="atLeast"/>
        <w:outlineLvl w:val="4"/>
        <w:rPr>
          <w:rFonts w:ascii="Arial" w:eastAsia="Times New Roman" w:hAnsi="Arial" w:cs="Arial"/>
          <w:b/>
          <w:bCs/>
          <w:color w:val="4A4A4A"/>
          <w:sz w:val="30"/>
          <w:szCs w:val="30"/>
          <w:lang w:eastAsia="ru-RU"/>
        </w:rPr>
      </w:pPr>
      <w:r w:rsidRPr="00DF1AB8">
        <w:rPr>
          <w:rFonts w:ascii="Arial" w:eastAsia="Times New Roman" w:hAnsi="Arial" w:cs="Arial"/>
          <w:b/>
          <w:bCs/>
          <w:color w:val="4A4A4A"/>
          <w:sz w:val="30"/>
          <w:szCs w:val="30"/>
          <w:lang w:eastAsia="ru-RU"/>
        </w:rPr>
        <w:lastRenderedPageBreak/>
        <w:t>Как внести исправления в персональные данные пользователя (фамилия, имя, отчество, дата рождения и т.п.), если я вижу в сервисе некорректные данные?</w:t>
      </w:r>
    </w:p>
    <w:p w:rsidR="00DF1AB8" w:rsidRPr="00DF1AB8" w:rsidRDefault="00DF1AB8" w:rsidP="00DF1AB8">
      <w:pPr>
        <w:spacing w:before="150" w:after="150" w:line="240" w:lineRule="auto"/>
        <w:rPr>
          <w:rFonts w:ascii="Arial" w:eastAsia="Times New Roman" w:hAnsi="Arial" w:cs="Arial"/>
          <w:color w:val="4A4A4A"/>
          <w:sz w:val="24"/>
          <w:szCs w:val="24"/>
          <w:lang w:eastAsia="ru-RU"/>
        </w:rPr>
      </w:pPr>
      <w:r w:rsidRPr="00DF1AB8">
        <w:rPr>
          <w:rFonts w:ascii="Arial" w:eastAsia="Times New Roman" w:hAnsi="Arial" w:cs="Arial"/>
          <w:color w:val="4A4A4A"/>
          <w:sz w:val="24"/>
          <w:szCs w:val="24"/>
          <w:lang w:eastAsia="ru-RU"/>
        </w:rPr>
        <w:t>При необходимости уточнения персональных данных нужно заполнить «Заявление на уточнение персональных данных» в разделе «Жизненные ситуации/Налог начислен неправильно или по неверным данным» или в Профиле пользователя на вкладке «Персональные данные», нажав кнопку «Изменить персональные данные».</w:t>
      </w:r>
    </w:p>
    <w:p w:rsidR="00DF1AB8" w:rsidRPr="00DF1AB8" w:rsidRDefault="00DF1AB8" w:rsidP="00DF1AB8">
      <w:pPr>
        <w:spacing w:after="300" w:line="375" w:lineRule="atLeast"/>
        <w:outlineLvl w:val="4"/>
        <w:rPr>
          <w:rFonts w:ascii="Arial" w:eastAsia="Times New Roman" w:hAnsi="Arial" w:cs="Arial"/>
          <w:b/>
          <w:bCs/>
          <w:color w:val="4A4A4A"/>
          <w:sz w:val="30"/>
          <w:szCs w:val="30"/>
          <w:lang w:eastAsia="ru-RU"/>
        </w:rPr>
      </w:pPr>
      <w:r w:rsidRPr="00DF1AB8">
        <w:rPr>
          <w:rFonts w:ascii="Arial" w:eastAsia="Times New Roman" w:hAnsi="Arial" w:cs="Arial"/>
          <w:b/>
          <w:bCs/>
          <w:color w:val="4A4A4A"/>
          <w:sz w:val="30"/>
          <w:szCs w:val="30"/>
          <w:lang w:eastAsia="ru-RU"/>
        </w:rPr>
        <w:t>Я не получаю налоговые уведомления из налогового органа, так как проживаю по другому адресу, как мне сообщить новый адрес для корреспонденции?</w:t>
      </w:r>
    </w:p>
    <w:p w:rsidR="00DF1AB8" w:rsidRPr="00DF1AB8" w:rsidRDefault="00DF1AB8" w:rsidP="00DF1AB8">
      <w:pPr>
        <w:spacing w:before="150" w:after="150" w:line="240" w:lineRule="auto"/>
        <w:rPr>
          <w:rFonts w:ascii="Arial" w:eastAsia="Times New Roman" w:hAnsi="Arial" w:cs="Arial"/>
          <w:color w:val="4A4A4A"/>
          <w:sz w:val="24"/>
          <w:szCs w:val="24"/>
          <w:lang w:eastAsia="ru-RU"/>
        </w:rPr>
      </w:pPr>
      <w:r w:rsidRPr="00DF1AB8">
        <w:rPr>
          <w:rFonts w:ascii="Arial" w:eastAsia="Times New Roman" w:hAnsi="Arial" w:cs="Arial"/>
          <w:color w:val="4A4A4A"/>
          <w:sz w:val="24"/>
          <w:szCs w:val="24"/>
          <w:lang w:eastAsia="ru-RU"/>
        </w:rPr>
        <w:t>В соответствии с пунктом 4 статьи 52 Налогового кодекса Российской Федерации в случае направления налогового уведомления по почте заказным письмом налоговое уведомление считается полученным по истечении шести дней с даты направления заказного письма. Если Вы хотите сообщить в налоговый орган новый адрес для получения корреспонденции на бумажном носителе, Вам необходимо воспользоваться Жизненной ситуацией «Налоговое уведомление доставляется по неверному адресу» размещенной в блоке «Налог исчислен неправильно или по неверным данным».</w:t>
      </w:r>
    </w:p>
    <w:p w:rsidR="00DF1AB8" w:rsidRPr="00DF1AB8" w:rsidRDefault="00DF1AB8" w:rsidP="00DF1AB8">
      <w:pPr>
        <w:spacing w:after="300" w:line="375" w:lineRule="atLeast"/>
        <w:outlineLvl w:val="4"/>
        <w:rPr>
          <w:rFonts w:ascii="Arial" w:eastAsia="Times New Roman" w:hAnsi="Arial" w:cs="Arial"/>
          <w:b/>
          <w:bCs/>
          <w:color w:val="4A4A4A"/>
          <w:sz w:val="30"/>
          <w:szCs w:val="30"/>
          <w:lang w:eastAsia="ru-RU"/>
        </w:rPr>
      </w:pPr>
      <w:r w:rsidRPr="00DF1AB8">
        <w:rPr>
          <w:rFonts w:ascii="Arial" w:eastAsia="Times New Roman" w:hAnsi="Arial" w:cs="Arial"/>
          <w:b/>
          <w:bCs/>
          <w:color w:val="4A4A4A"/>
          <w:sz w:val="30"/>
          <w:szCs w:val="30"/>
          <w:lang w:eastAsia="ru-RU"/>
        </w:rPr>
        <w:t>Если изменились реквизиты в свидетельстве о постановке на учет (о присвоении ИНН), как получить новое?</w:t>
      </w:r>
    </w:p>
    <w:p w:rsidR="00DF1AB8" w:rsidRPr="00DF1AB8" w:rsidRDefault="00DF1AB8" w:rsidP="00DF1AB8">
      <w:pPr>
        <w:spacing w:after="0" w:line="240" w:lineRule="auto"/>
        <w:rPr>
          <w:rFonts w:ascii="Arial" w:eastAsia="Times New Roman" w:hAnsi="Arial" w:cs="Arial"/>
          <w:color w:val="4A4A4A"/>
          <w:sz w:val="24"/>
          <w:szCs w:val="24"/>
          <w:lang w:eastAsia="ru-RU"/>
        </w:rPr>
      </w:pPr>
      <w:r w:rsidRPr="00DF1AB8">
        <w:rPr>
          <w:rFonts w:ascii="Arial" w:eastAsia="Times New Roman" w:hAnsi="Arial" w:cs="Arial"/>
          <w:color w:val="4A4A4A"/>
          <w:sz w:val="24"/>
          <w:szCs w:val="24"/>
          <w:lang w:eastAsia="ru-RU"/>
        </w:rPr>
        <w:t>Для получения свидетельства о постановке на учет на бумажном носителе, Вы можете воспользоваться  онлайн-сервисом  «</w:t>
      </w:r>
      <w:hyperlink r:id="rId7" w:history="1">
        <w:r w:rsidRPr="00DF1AB8">
          <w:rPr>
            <w:rFonts w:ascii="Arial" w:eastAsia="Times New Roman" w:hAnsi="Arial" w:cs="Arial"/>
            <w:color w:val="1976D2"/>
            <w:sz w:val="24"/>
            <w:szCs w:val="24"/>
            <w:lang w:eastAsia="ru-RU"/>
          </w:rPr>
          <w:t>Подача заявления физического лица о постановке на учет</w:t>
        </w:r>
      </w:hyperlink>
      <w:r w:rsidRPr="00DF1AB8">
        <w:rPr>
          <w:rFonts w:ascii="Arial" w:eastAsia="Times New Roman" w:hAnsi="Arial" w:cs="Arial"/>
          <w:color w:val="4A4A4A"/>
          <w:sz w:val="24"/>
          <w:szCs w:val="24"/>
          <w:lang w:eastAsia="ru-RU"/>
        </w:rPr>
        <w:t>».  Ссылка на сервис также размещена в Профиле пользователя на вкладке «Персональные данные».</w:t>
      </w:r>
    </w:p>
    <w:p w:rsidR="00E145EB" w:rsidRDefault="00E145EB">
      <w:bookmarkStart w:id="0" w:name="_GoBack"/>
      <w:bookmarkEnd w:id="0"/>
    </w:p>
    <w:sectPr w:rsidR="00E145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B1194B"/>
    <w:multiLevelType w:val="multilevel"/>
    <w:tmpl w:val="00A88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0F57D8"/>
    <w:multiLevelType w:val="multilevel"/>
    <w:tmpl w:val="A3AC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AB8"/>
    <w:rsid w:val="00DF1AB8"/>
    <w:rsid w:val="00E145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127EC4-E71B-472C-A9A6-BF07D0C7E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1871414">
      <w:bodyDiv w:val="1"/>
      <w:marLeft w:val="0"/>
      <w:marRight w:val="0"/>
      <w:marTop w:val="0"/>
      <w:marBottom w:val="0"/>
      <w:divBdr>
        <w:top w:val="none" w:sz="0" w:space="0" w:color="auto"/>
        <w:left w:val="none" w:sz="0" w:space="0" w:color="auto"/>
        <w:bottom w:val="none" w:sz="0" w:space="0" w:color="auto"/>
        <w:right w:val="none" w:sz="0" w:space="0" w:color="auto"/>
      </w:divBdr>
      <w:divsChild>
        <w:div w:id="972711394">
          <w:marLeft w:val="0"/>
          <w:marRight w:val="0"/>
          <w:marTop w:val="0"/>
          <w:marBottom w:val="0"/>
          <w:divBdr>
            <w:top w:val="none" w:sz="0" w:space="0" w:color="auto"/>
            <w:left w:val="none" w:sz="0" w:space="0" w:color="auto"/>
            <w:bottom w:val="none" w:sz="0" w:space="0" w:color="auto"/>
            <w:right w:val="none" w:sz="0" w:space="0" w:color="auto"/>
          </w:divBdr>
          <w:divsChild>
            <w:div w:id="1804613235">
              <w:marLeft w:val="0"/>
              <w:marRight w:val="0"/>
              <w:marTop w:val="0"/>
              <w:marBottom w:val="0"/>
              <w:divBdr>
                <w:top w:val="none" w:sz="0" w:space="0" w:color="auto"/>
                <w:left w:val="none" w:sz="0" w:space="0" w:color="auto"/>
                <w:bottom w:val="none" w:sz="0" w:space="0" w:color="auto"/>
                <w:right w:val="none" w:sz="0" w:space="0" w:color="auto"/>
              </w:divBdr>
            </w:div>
            <w:div w:id="1608269061">
              <w:marLeft w:val="0"/>
              <w:marRight w:val="0"/>
              <w:marTop w:val="0"/>
              <w:marBottom w:val="0"/>
              <w:divBdr>
                <w:top w:val="none" w:sz="0" w:space="0" w:color="auto"/>
                <w:left w:val="none" w:sz="0" w:space="0" w:color="auto"/>
                <w:bottom w:val="none" w:sz="0" w:space="0" w:color="auto"/>
                <w:right w:val="none" w:sz="0" w:space="0" w:color="auto"/>
              </w:divBdr>
            </w:div>
            <w:div w:id="1889878165">
              <w:marLeft w:val="0"/>
              <w:marRight w:val="0"/>
              <w:marTop w:val="0"/>
              <w:marBottom w:val="0"/>
              <w:divBdr>
                <w:top w:val="none" w:sz="0" w:space="0" w:color="auto"/>
                <w:left w:val="none" w:sz="0" w:space="0" w:color="auto"/>
                <w:bottom w:val="none" w:sz="0" w:space="0" w:color="auto"/>
                <w:right w:val="none" w:sz="0" w:space="0" w:color="auto"/>
              </w:divBdr>
            </w:div>
            <w:div w:id="665938366">
              <w:marLeft w:val="0"/>
              <w:marRight w:val="0"/>
              <w:marTop w:val="0"/>
              <w:marBottom w:val="0"/>
              <w:divBdr>
                <w:top w:val="none" w:sz="0" w:space="0" w:color="auto"/>
                <w:left w:val="none" w:sz="0" w:space="0" w:color="auto"/>
                <w:bottom w:val="none" w:sz="0" w:space="0" w:color="auto"/>
                <w:right w:val="none" w:sz="0" w:space="0" w:color="auto"/>
              </w:divBdr>
            </w:div>
          </w:divsChild>
        </w:div>
        <w:div w:id="1361591533">
          <w:marLeft w:val="0"/>
          <w:marRight w:val="0"/>
          <w:marTop w:val="0"/>
          <w:marBottom w:val="0"/>
          <w:divBdr>
            <w:top w:val="none" w:sz="0" w:space="0" w:color="auto"/>
            <w:left w:val="none" w:sz="0" w:space="0" w:color="auto"/>
            <w:bottom w:val="none" w:sz="0" w:space="0" w:color="auto"/>
            <w:right w:val="none" w:sz="0" w:space="0" w:color="auto"/>
          </w:divBdr>
          <w:divsChild>
            <w:div w:id="876237062">
              <w:marLeft w:val="0"/>
              <w:marRight w:val="0"/>
              <w:marTop w:val="0"/>
              <w:marBottom w:val="0"/>
              <w:divBdr>
                <w:top w:val="none" w:sz="0" w:space="0" w:color="auto"/>
                <w:left w:val="none" w:sz="0" w:space="0" w:color="auto"/>
                <w:bottom w:val="none" w:sz="0" w:space="0" w:color="auto"/>
                <w:right w:val="none" w:sz="0" w:space="0" w:color="auto"/>
              </w:divBdr>
            </w:div>
            <w:div w:id="2036342812">
              <w:marLeft w:val="0"/>
              <w:marRight w:val="0"/>
              <w:marTop w:val="0"/>
              <w:marBottom w:val="0"/>
              <w:divBdr>
                <w:top w:val="none" w:sz="0" w:space="0" w:color="auto"/>
                <w:left w:val="none" w:sz="0" w:space="0" w:color="auto"/>
                <w:bottom w:val="none" w:sz="0" w:space="0" w:color="auto"/>
                <w:right w:val="none" w:sz="0" w:space="0" w:color="auto"/>
              </w:divBdr>
            </w:div>
            <w:div w:id="1552695606">
              <w:marLeft w:val="0"/>
              <w:marRight w:val="0"/>
              <w:marTop w:val="0"/>
              <w:marBottom w:val="0"/>
              <w:divBdr>
                <w:top w:val="none" w:sz="0" w:space="0" w:color="auto"/>
                <w:left w:val="none" w:sz="0" w:space="0" w:color="auto"/>
                <w:bottom w:val="none" w:sz="0" w:space="0" w:color="auto"/>
                <w:right w:val="none" w:sz="0" w:space="0" w:color="auto"/>
              </w:divBdr>
            </w:div>
          </w:divsChild>
        </w:div>
        <w:div w:id="2066643011">
          <w:marLeft w:val="0"/>
          <w:marRight w:val="0"/>
          <w:marTop w:val="0"/>
          <w:marBottom w:val="0"/>
          <w:divBdr>
            <w:top w:val="none" w:sz="0" w:space="0" w:color="auto"/>
            <w:left w:val="none" w:sz="0" w:space="0" w:color="auto"/>
            <w:bottom w:val="none" w:sz="0" w:space="0" w:color="auto"/>
            <w:right w:val="none" w:sz="0" w:space="0" w:color="auto"/>
          </w:divBdr>
          <w:divsChild>
            <w:div w:id="1999456792">
              <w:marLeft w:val="0"/>
              <w:marRight w:val="0"/>
              <w:marTop w:val="0"/>
              <w:marBottom w:val="0"/>
              <w:divBdr>
                <w:top w:val="none" w:sz="0" w:space="0" w:color="auto"/>
                <w:left w:val="none" w:sz="0" w:space="0" w:color="auto"/>
                <w:bottom w:val="none" w:sz="0" w:space="0" w:color="auto"/>
                <w:right w:val="none" w:sz="0" w:space="0" w:color="auto"/>
              </w:divBdr>
            </w:div>
            <w:div w:id="595285853">
              <w:marLeft w:val="0"/>
              <w:marRight w:val="0"/>
              <w:marTop w:val="0"/>
              <w:marBottom w:val="0"/>
              <w:divBdr>
                <w:top w:val="none" w:sz="0" w:space="0" w:color="auto"/>
                <w:left w:val="none" w:sz="0" w:space="0" w:color="auto"/>
                <w:bottom w:val="none" w:sz="0" w:space="0" w:color="auto"/>
                <w:right w:val="none" w:sz="0" w:space="0" w:color="auto"/>
              </w:divBdr>
            </w:div>
            <w:div w:id="860780155">
              <w:marLeft w:val="0"/>
              <w:marRight w:val="0"/>
              <w:marTop w:val="0"/>
              <w:marBottom w:val="0"/>
              <w:divBdr>
                <w:top w:val="none" w:sz="0" w:space="0" w:color="auto"/>
                <w:left w:val="none" w:sz="0" w:space="0" w:color="auto"/>
                <w:bottom w:val="none" w:sz="0" w:space="0" w:color="auto"/>
                <w:right w:val="none" w:sz="0" w:space="0" w:color="auto"/>
              </w:divBdr>
            </w:div>
          </w:divsChild>
        </w:div>
        <w:div w:id="235627252">
          <w:marLeft w:val="0"/>
          <w:marRight w:val="0"/>
          <w:marTop w:val="0"/>
          <w:marBottom w:val="0"/>
          <w:divBdr>
            <w:top w:val="none" w:sz="0" w:space="0" w:color="auto"/>
            <w:left w:val="none" w:sz="0" w:space="0" w:color="auto"/>
            <w:bottom w:val="none" w:sz="0" w:space="0" w:color="auto"/>
            <w:right w:val="none" w:sz="0" w:space="0" w:color="auto"/>
          </w:divBdr>
          <w:divsChild>
            <w:div w:id="1545824349">
              <w:marLeft w:val="0"/>
              <w:marRight w:val="0"/>
              <w:marTop w:val="0"/>
              <w:marBottom w:val="0"/>
              <w:divBdr>
                <w:top w:val="none" w:sz="0" w:space="0" w:color="auto"/>
                <w:left w:val="none" w:sz="0" w:space="0" w:color="auto"/>
                <w:bottom w:val="none" w:sz="0" w:space="0" w:color="auto"/>
                <w:right w:val="none" w:sz="0" w:space="0" w:color="auto"/>
              </w:divBdr>
            </w:div>
            <w:div w:id="1548951374">
              <w:marLeft w:val="0"/>
              <w:marRight w:val="0"/>
              <w:marTop w:val="0"/>
              <w:marBottom w:val="0"/>
              <w:divBdr>
                <w:top w:val="none" w:sz="0" w:space="0" w:color="auto"/>
                <w:left w:val="none" w:sz="0" w:space="0" w:color="auto"/>
                <w:bottom w:val="none" w:sz="0" w:space="0" w:color="auto"/>
                <w:right w:val="none" w:sz="0" w:space="0" w:color="auto"/>
              </w:divBdr>
            </w:div>
          </w:divsChild>
        </w:div>
        <w:div w:id="988754892">
          <w:marLeft w:val="0"/>
          <w:marRight w:val="0"/>
          <w:marTop w:val="0"/>
          <w:marBottom w:val="0"/>
          <w:divBdr>
            <w:top w:val="none" w:sz="0" w:space="0" w:color="auto"/>
            <w:left w:val="none" w:sz="0" w:space="0" w:color="auto"/>
            <w:bottom w:val="none" w:sz="0" w:space="0" w:color="auto"/>
            <w:right w:val="none" w:sz="0" w:space="0" w:color="auto"/>
          </w:divBdr>
          <w:divsChild>
            <w:div w:id="1387870422">
              <w:marLeft w:val="0"/>
              <w:marRight w:val="0"/>
              <w:marTop w:val="0"/>
              <w:marBottom w:val="0"/>
              <w:divBdr>
                <w:top w:val="none" w:sz="0" w:space="0" w:color="auto"/>
                <w:left w:val="none" w:sz="0" w:space="0" w:color="auto"/>
                <w:bottom w:val="none" w:sz="0" w:space="0" w:color="auto"/>
                <w:right w:val="none" w:sz="0" w:space="0" w:color="auto"/>
              </w:divBdr>
            </w:div>
            <w:div w:id="1984390033">
              <w:marLeft w:val="0"/>
              <w:marRight w:val="0"/>
              <w:marTop w:val="0"/>
              <w:marBottom w:val="0"/>
              <w:divBdr>
                <w:top w:val="none" w:sz="0" w:space="0" w:color="auto"/>
                <w:left w:val="none" w:sz="0" w:space="0" w:color="auto"/>
                <w:bottom w:val="none" w:sz="0" w:space="0" w:color="auto"/>
                <w:right w:val="none" w:sz="0" w:space="0" w:color="auto"/>
              </w:divBdr>
            </w:div>
            <w:div w:id="1354500285">
              <w:marLeft w:val="0"/>
              <w:marRight w:val="0"/>
              <w:marTop w:val="0"/>
              <w:marBottom w:val="0"/>
              <w:divBdr>
                <w:top w:val="none" w:sz="0" w:space="0" w:color="auto"/>
                <w:left w:val="none" w:sz="0" w:space="0" w:color="auto"/>
                <w:bottom w:val="none" w:sz="0" w:space="0" w:color="auto"/>
                <w:right w:val="none" w:sz="0" w:space="0" w:color="auto"/>
              </w:divBdr>
            </w:div>
            <w:div w:id="1450512469">
              <w:marLeft w:val="0"/>
              <w:marRight w:val="0"/>
              <w:marTop w:val="0"/>
              <w:marBottom w:val="0"/>
              <w:divBdr>
                <w:top w:val="none" w:sz="0" w:space="0" w:color="auto"/>
                <w:left w:val="none" w:sz="0" w:space="0" w:color="auto"/>
                <w:bottom w:val="none" w:sz="0" w:space="0" w:color="auto"/>
                <w:right w:val="none" w:sz="0" w:space="0" w:color="auto"/>
              </w:divBdr>
            </w:div>
            <w:div w:id="729883486">
              <w:marLeft w:val="0"/>
              <w:marRight w:val="0"/>
              <w:marTop w:val="0"/>
              <w:marBottom w:val="0"/>
              <w:divBdr>
                <w:top w:val="none" w:sz="0" w:space="0" w:color="auto"/>
                <w:left w:val="none" w:sz="0" w:space="0" w:color="auto"/>
                <w:bottom w:val="none" w:sz="0" w:space="0" w:color="auto"/>
                <w:right w:val="none" w:sz="0" w:space="0" w:color="auto"/>
              </w:divBdr>
            </w:div>
            <w:div w:id="1366517828">
              <w:marLeft w:val="0"/>
              <w:marRight w:val="0"/>
              <w:marTop w:val="0"/>
              <w:marBottom w:val="0"/>
              <w:divBdr>
                <w:top w:val="none" w:sz="0" w:space="0" w:color="auto"/>
                <w:left w:val="none" w:sz="0" w:space="0" w:color="auto"/>
                <w:bottom w:val="none" w:sz="0" w:space="0" w:color="auto"/>
                <w:right w:val="none" w:sz="0" w:space="0" w:color="auto"/>
              </w:divBdr>
            </w:div>
            <w:div w:id="1895922511">
              <w:marLeft w:val="0"/>
              <w:marRight w:val="0"/>
              <w:marTop w:val="0"/>
              <w:marBottom w:val="0"/>
              <w:divBdr>
                <w:top w:val="none" w:sz="0" w:space="0" w:color="auto"/>
                <w:left w:val="none" w:sz="0" w:space="0" w:color="auto"/>
                <w:bottom w:val="none" w:sz="0" w:space="0" w:color="auto"/>
                <w:right w:val="none" w:sz="0" w:space="0" w:color="auto"/>
              </w:divBdr>
            </w:div>
            <w:div w:id="982275702">
              <w:marLeft w:val="0"/>
              <w:marRight w:val="0"/>
              <w:marTop w:val="0"/>
              <w:marBottom w:val="0"/>
              <w:divBdr>
                <w:top w:val="none" w:sz="0" w:space="0" w:color="auto"/>
                <w:left w:val="none" w:sz="0" w:space="0" w:color="auto"/>
                <w:bottom w:val="none" w:sz="0" w:space="0" w:color="auto"/>
                <w:right w:val="none" w:sz="0" w:space="0" w:color="auto"/>
              </w:divBdr>
            </w:div>
            <w:div w:id="484012458">
              <w:marLeft w:val="0"/>
              <w:marRight w:val="0"/>
              <w:marTop w:val="0"/>
              <w:marBottom w:val="0"/>
              <w:divBdr>
                <w:top w:val="none" w:sz="0" w:space="0" w:color="auto"/>
                <w:left w:val="none" w:sz="0" w:space="0" w:color="auto"/>
                <w:bottom w:val="none" w:sz="0" w:space="0" w:color="auto"/>
                <w:right w:val="none" w:sz="0" w:space="0" w:color="auto"/>
              </w:divBdr>
            </w:div>
          </w:divsChild>
        </w:div>
        <w:div w:id="1560749864">
          <w:marLeft w:val="0"/>
          <w:marRight w:val="0"/>
          <w:marTop w:val="0"/>
          <w:marBottom w:val="0"/>
          <w:divBdr>
            <w:top w:val="none" w:sz="0" w:space="0" w:color="auto"/>
            <w:left w:val="none" w:sz="0" w:space="0" w:color="auto"/>
            <w:bottom w:val="none" w:sz="0" w:space="0" w:color="auto"/>
            <w:right w:val="none" w:sz="0" w:space="0" w:color="auto"/>
          </w:divBdr>
          <w:divsChild>
            <w:div w:id="849368061">
              <w:marLeft w:val="0"/>
              <w:marRight w:val="0"/>
              <w:marTop w:val="0"/>
              <w:marBottom w:val="0"/>
              <w:divBdr>
                <w:top w:val="none" w:sz="0" w:space="0" w:color="auto"/>
                <w:left w:val="none" w:sz="0" w:space="0" w:color="auto"/>
                <w:bottom w:val="none" w:sz="0" w:space="0" w:color="auto"/>
                <w:right w:val="none" w:sz="0" w:space="0" w:color="auto"/>
              </w:divBdr>
            </w:div>
            <w:div w:id="813253214">
              <w:marLeft w:val="0"/>
              <w:marRight w:val="0"/>
              <w:marTop w:val="0"/>
              <w:marBottom w:val="0"/>
              <w:divBdr>
                <w:top w:val="none" w:sz="0" w:space="0" w:color="auto"/>
                <w:left w:val="none" w:sz="0" w:space="0" w:color="auto"/>
                <w:bottom w:val="none" w:sz="0" w:space="0" w:color="auto"/>
                <w:right w:val="none" w:sz="0" w:space="0" w:color="auto"/>
              </w:divBdr>
            </w:div>
            <w:div w:id="726223824">
              <w:marLeft w:val="0"/>
              <w:marRight w:val="0"/>
              <w:marTop w:val="0"/>
              <w:marBottom w:val="0"/>
              <w:divBdr>
                <w:top w:val="none" w:sz="0" w:space="0" w:color="auto"/>
                <w:left w:val="none" w:sz="0" w:space="0" w:color="auto"/>
                <w:bottom w:val="none" w:sz="0" w:space="0" w:color="auto"/>
                <w:right w:val="none" w:sz="0" w:space="0" w:color="auto"/>
              </w:divBdr>
            </w:div>
            <w:div w:id="2093816464">
              <w:marLeft w:val="0"/>
              <w:marRight w:val="0"/>
              <w:marTop w:val="0"/>
              <w:marBottom w:val="0"/>
              <w:divBdr>
                <w:top w:val="none" w:sz="0" w:space="0" w:color="auto"/>
                <w:left w:val="none" w:sz="0" w:space="0" w:color="auto"/>
                <w:bottom w:val="none" w:sz="0" w:space="0" w:color="auto"/>
                <w:right w:val="none" w:sz="0" w:space="0" w:color="auto"/>
              </w:divBdr>
            </w:div>
            <w:div w:id="673654264">
              <w:marLeft w:val="0"/>
              <w:marRight w:val="0"/>
              <w:marTop w:val="0"/>
              <w:marBottom w:val="0"/>
              <w:divBdr>
                <w:top w:val="none" w:sz="0" w:space="0" w:color="auto"/>
                <w:left w:val="none" w:sz="0" w:space="0" w:color="auto"/>
                <w:bottom w:val="none" w:sz="0" w:space="0" w:color="auto"/>
                <w:right w:val="none" w:sz="0" w:space="0" w:color="auto"/>
              </w:divBdr>
            </w:div>
            <w:div w:id="850222115">
              <w:marLeft w:val="0"/>
              <w:marRight w:val="0"/>
              <w:marTop w:val="0"/>
              <w:marBottom w:val="0"/>
              <w:divBdr>
                <w:top w:val="none" w:sz="0" w:space="0" w:color="auto"/>
                <w:left w:val="none" w:sz="0" w:space="0" w:color="auto"/>
                <w:bottom w:val="none" w:sz="0" w:space="0" w:color="auto"/>
                <w:right w:val="none" w:sz="0" w:space="0" w:color="auto"/>
              </w:divBdr>
            </w:div>
            <w:div w:id="1264613454">
              <w:marLeft w:val="0"/>
              <w:marRight w:val="0"/>
              <w:marTop w:val="0"/>
              <w:marBottom w:val="0"/>
              <w:divBdr>
                <w:top w:val="none" w:sz="0" w:space="0" w:color="auto"/>
                <w:left w:val="none" w:sz="0" w:space="0" w:color="auto"/>
                <w:bottom w:val="none" w:sz="0" w:space="0" w:color="auto"/>
                <w:right w:val="none" w:sz="0" w:space="0" w:color="auto"/>
              </w:divBdr>
            </w:div>
            <w:div w:id="106893676">
              <w:marLeft w:val="0"/>
              <w:marRight w:val="0"/>
              <w:marTop w:val="0"/>
              <w:marBottom w:val="0"/>
              <w:divBdr>
                <w:top w:val="none" w:sz="0" w:space="0" w:color="auto"/>
                <w:left w:val="none" w:sz="0" w:space="0" w:color="auto"/>
                <w:bottom w:val="none" w:sz="0" w:space="0" w:color="auto"/>
                <w:right w:val="none" w:sz="0" w:space="0" w:color="auto"/>
              </w:divBdr>
            </w:div>
          </w:divsChild>
        </w:div>
        <w:div w:id="691733855">
          <w:marLeft w:val="0"/>
          <w:marRight w:val="0"/>
          <w:marTop w:val="0"/>
          <w:marBottom w:val="0"/>
          <w:divBdr>
            <w:top w:val="none" w:sz="0" w:space="0" w:color="auto"/>
            <w:left w:val="none" w:sz="0" w:space="0" w:color="auto"/>
            <w:bottom w:val="none" w:sz="0" w:space="0" w:color="auto"/>
            <w:right w:val="none" w:sz="0" w:space="0" w:color="auto"/>
          </w:divBdr>
          <w:divsChild>
            <w:div w:id="1246456461">
              <w:marLeft w:val="0"/>
              <w:marRight w:val="0"/>
              <w:marTop w:val="0"/>
              <w:marBottom w:val="0"/>
              <w:divBdr>
                <w:top w:val="none" w:sz="0" w:space="0" w:color="auto"/>
                <w:left w:val="none" w:sz="0" w:space="0" w:color="auto"/>
                <w:bottom w:val="none" w:sz="0" w:space="0" w:color="auto"/>
                <w:right w:val="none" w:sz="0" w:space="0" w:color="auto"/>
              </w:divBdr>
            </w:div>
            <w:div w:id="1205362646">
              <w:marLeft w:val="0"/>
              <w:marRight w:val="0"/>
              <w:marTop w:val="0"/>
              <w:marBottom w:val="0"/>
              <w:divBdr>
                <w:top w:val="none" w:sz="0" w:space="0" w:color="auto"/>
                <w:left w:val="none" w:sz="0" w:space="0" w:color="auto"/>
                <w:bottom w:val="none" w:sz="0" w:space="0" w:color="auto"/>
                <w:right w:val="none" w:sz="0" w:space="0" w:color="auto"/>
              </w:divBdr>
            </w:div>
            <w:div w:id="847063782">
              <w:marLeft w:val="0"/>
              <w:marRight w:val="0"/>
              <w:marTop w:val="0"/>
              <w:marBottom w:val="0"/>
              <w:divBdr>
                <w:top w:val="none" w:sz="0" w:space="0" w:color="auto"/>
                <w:left w:val="none" w:sz="0" w:space="0" w:color="auto"/>
                <w:bottom w:val="none" w:sz="0" w:space="0" w:color="auto"/>
                <w:right w:val="none" w:sz="0" w:space="0" w:color="auto"/>
              </w:divBdr>
            </w:div>
            <w:div w:id="1349791048">
              <w:marLeft w:val="0"/>
              <w:marRight w:val="0"/>
              <w:marTop w:val="0"/>
              <w:marBottom w:val="0"/>
              <w:divBdr>
                <w:top w:val="none" w:sz="0" w:space="0" w:color="auto"/>
                <w:left w:val="none" w:sz="0" w:space="0" w:color="auto"/>
                <w:bottom w:val="none" w:sz="0" w:space="0" w:color="auto"/>
                <w:right w:val="none" w:sz="0" w:space="0" w:color="auto"/>
              </w:divBdr>
            </w:div>
            <w:div w:id="900214111">
              <w:marLeft w:val="0"/>
              <w:marRight w:val="0"/>
              <w:marTop w:val="0"/>
              <w:marBottom w:val="0"/>
              <w:divBdr>
                <w:top w:val="none" w:sz="0" w:space="0" w:color="auto"/>
                <w:left w:val="none" w:sz="0" w:space="0" w:color="auto"/>
                <w:bottom w:val="none" w:sz="0" w:space="0" w:color="auto"/>
                <w:right w:val="none" w:sz="0" w:space="0" w:color="auto"/>
              </w:divBdr>
            </w:div>
          </w:divsChild>
        </w:div>
        <w:div w:id="1444573972">
          <w:marLeft w:val="0"/>
          <w:marRight w:val="0"/>
          <w:marTop w:val="0"/>
          <w:marBottom w:val="0"/>
          <w:divBdr>
            <w:top w:val="none" w:sz="0" w:space="0" w:color="auto"/>
            <w:left w:val="none" w:sz="0" w:space="0" w:color="auto"/>
            <w:bottom w:val="none" w:sz="0" w:space="0" w:color="auto"/>
            <w:right w:val="none" w:sz="0" w:space="0" w:color="auto"/>
          </w:divBdr>
          <w:divsChild>
            <w:div w:id="433788181">
              <w:marLeft w:val="0"/>
              <w:marRight w:val="0"/>
              <w:marTop w:val="0"/>
              <w:marBottom w:val="0"/>
              <w:divBdr>
                <w:top w:val="none" w:sz="0" w:space="0" w:color="auto"/>
                <w:left w:val="none" w:sz="0" w:space="0" w:color="auto"/>
                <w:bottom w:val="none" w:sz="0" w:space="0" w:color="auto"/>
                <w:right w:val="none" w:sz="0" w:space="0" w:color="auto"/>
              </w:divBdr>
            </w:div>
            <w:div w:id="1145897764">
              <w:marLeft w:val="0"/>
              <w:marRight w:val="0"/>
              <w:marTop w:val="0"/>
              <w:marBottom w:val="0"/>
              <w:divBdr>
                <w:top w:val="none" w:sz="0" w:space="0" w:color="auto"/>
                <w:left w:val="none" w:sz="0" w:space="0" w:color="auto"/>
                <w:bottom w:val="none" w:sz="0" w:space="0" w:color="auto"/>
                <w:right w:val="none" w:sz="0" w:space="0" w:color="auto"/>
              </w:divBdr>
            </w:div>
            <w:div w:id="261762139">
              <w:marLeft w:val="0"/>
              <w:marRight w:val="0"/>
              <w:marTop w:val="0"/>
              <w:marBottom w:val="0"/>
              <w:divBdr>
                <w:top w:val="none" w:sz="0" w:space="0" w:color="auto"/>
                <w:left w:val="none" w:sz="0" w:space="0" w:color="auto"/>
                <w:bottom w:val="none" w:sz="0" w:space="0" w:color="auto"/>
                <w:right w:val="none" w:sz="0" w:space="0" w:color="auto"/>
              </w:divBdr>
            </w:div>
            <w:div w:id="823543797">
              <w:marLeft w:val="0"/>
              <w:marRight w:val="0"/>
              <w:marTop w:val="0"/>
              <w:marBottom w:val="0"/>
              <w:divBdr>
                <w:top w:val="none" w:sz="0" w:space="0" w:color="auto"/>
                <w:left w:val="none" w:sz="0" w:space="0" w:color="auto"/>
                <w:bottom w:val="none" w:sz="0" w:space="0" w:color="auto"/>
                <w:right w:val="none" w:sz="0" w:space="0" w:color="auto"/>
              </w:divBdr>
            </w:div>
            <w:div w:id="336926855">
              <w:marLeft w:val="0"/>
              <w:marRight w:val="0"/>
              <w:marTop w:val="0"/>
              <w:marBottom w:val="0"/>
              <w:divBdr>
                <w:top w:val="none" w:sz="0" w:space="0" w:color="auto"/>
                <w:left w:val="none" w:sz="0" w:space="0" w:color="auto"/>
                <w:bottom w:val="none" w:sz="0" w:space="0" w:color="auto"/>
                <w:right w:val="none" w:sz="0" w:space="0" w:color="auto"/>
              </w:divBdr>
            </w:div>
            <w:div w:id="288635858">
              <w:marLeft w:val="0"/>
              <w:marRight w:val="0"/>
              <w:marTop w:val="0"/>
              <w:marBottom w:val="0"/>
              <w:divBdr>
                <w:top w:val="none" w:sz="0" w:space="0" w:color="auto"/>
                <w:left w:val="none" w:sz="0" w:space="0" w:color="auto"/>
                <w:bottom w:val="none" w:sz="0" w:space="0" w:color="auto"/>
                <w:right w:val="none" w:sz="0" w:space="0" w:color="auto"/>
              </w:divBdr>
            </w:div>
            <w:div w:id="284699087">
              <w:marLeft w:val="0"/>
              <w:marRight w:val="0"/>
              <w:marTop w:val="0"/>
              <w:marBottom w:val="0"/>
              <w:divBdr>
                <w:top w:val="none" w:sz="0" w:space="0" w:color="auto"/>
                <w:left w:val="none" w:sz="0" w:space="0" w:color="auto"/>
                <w:bottom w:val="none" w:sz="0" w:space="0" w:color="auto"/>
                <w:right w:val="none" w:sz="0" w:space="0" w:color="auto"/>
              </w:divBdr>
            </w:div>
            <w:div w:id="140006141">
              <w:marLeft w:val="0"/>
              <w:marRight w:val="0"/>
              <w:marTop w:val="0"/>
              <w:marBottom w:val="0"/>
              <w:divBdr>
                <w:top w:val="none" w:sz="0" w:space="0" w:color="auto"/>
                <w:left w:val="none" w:sz="0" w:space="0" w:color="auto"/>
                <w:bottom w:val="none" w:sz="0" w:space="0" w:color="auto"/>
                <w:right w:val="none" w:sz="0" w:space="0" w:color="auto"/>
              </w:divBdr>
            </w:div>
          </w:divsChild>
        </w:div>
        <w:div w:id="364529096">
          <w:marLeft w:val="0"/>
          <w:marRight w:val="0"/>
          <w:marTop w:val="0"/>
          <w:marBottom w:val="0"/>
          <w:divBdr>
            <w:top w:val="none" w:sz="0" w:space="0" w:color="auto"/>
            <w:left w:val="none" w:sz="0" w:space="0" w:color="auto"/>
            <w:bottom w:val="none" w:sz="0" w:space="0" w:color="auto"/>
            <w:right w:val="none" w:sz="0" w:space="0" w:color="auto"/>
          </w:divBdr>
          <w:divsChild>
            <w:div w:id="50008794">
              <w:marLeft w:val="0"/>
              <w:marRight w:val="0"/>
              <w:marTop w:val="0"/>
              <w:marBottom w:val="0"/>
              <w:divBdr>
                <w:top w:val="none" w:sz="0" w:space="0" w:color="auto"/>
                <w:left w:val="none" w:sz="0" w:space="0" w:color="auto"/>
                <w:bottom w:val="none" w:sz="0" w:space="0" w:color="auto"/>
                <w:right w:val="none" w:sz="0" w:space="0" w:color="auto"/>
              </w:divBdr>
            </w:div>
            <w:div w:id="1357854264">
              <w:marLeft w:val="0"/>
              <w:marRight w:val="0"/>
              <w:marTop w:val="0"/>
              <w:marBottom w:val="0"/>
              <w:divBdr>
                <w:top w:val="none" w:sz="0" w:space="0" w:color="auto"/>
                <w:left w:val="none" w:sz="0" w:space="0" w:color="auto"/>
                <w:bottom w:val="none" w:sz="0" w:space="0" w:color="auto"/>
                <w:right w:val="none" w:sz="0" w:space="0" w:color="auto"/>
              </w:divBdr>
            </w:div>
            <w:div w:id="446583618">
              <w:marLeft w:val="0"/>
              <w:marRight w:val="0"/>
              <w:marTop w:val="0"/>
              <w:marBottom w:val="0"/>
              <w:divBdr>
                <w:top w:val="none" w:sz="0" w:space="0" w:color="auto"/>
                <w:left w:val="none" w:sz="0" w:space="0" w:color="auto"/>
                <w:bottom w:val="none" w:sz="0" w:space="0" w:color="auto"/>
                <w:right w:val="none" w:sz="0" w:space="0" w:color="auto"/>
              </w:divBdr>
            </w:div>
            <w:div w:id="753431444">
              <w:marLeft w:val="0"/>
              <w:marRight w:val="0"/>
              <w:marTop w:val="0"/>
              <w:marBottom w:val="0"/>
              <w:divBdr>
                <w:top w:val="none" w:sz="0" w:space="0" w:color="auto"/>
                <w:left w:val="none" w:sz="0" w:space="0" w:color="auto"/>
                <w:bottom w:val="none" w:sz="0" w:space="0" w:color="auto"/>
                <w:right w:val="none" w:sz="0" w:space="0" w:color="auto"/>
              </w:divBdr>
            </w:div>
            <w:div w:id="454716260">
              <w:marLeft w:val="0"/>
              <w:marRight w:val="0"/>
              <w:marTop w:val="0"/>
              <w:marBottom w:val="0"/>
              <w:divBdr>
                <w:top w:val="none" w:sz="0" w:space="0" w:color="auto"/>
                <w:left w:val="none" w:sz="0" w:space="0" w:color="auto"/>
                <w:bottom w:val="none" w:sz="0" w:space="0" w:color="auto"/>
                <w:right w:val="none" w:sz="0" w:space="0" w:color="auto"/>
              </w:divBdr>
            </w:div>
            <w:div w:id="1958759398">
              <w:marLeft w:val="0"/>
              <w:marRight w:val="0"/>
              <w:marTop w:val="0"/>
              <w:marBottom w:val="0"/>
              <w:divBdr>
                <w:top w:val="none" w:sz="0" w:space="0" w:color="auto"/>
                <w:left w:val="none" w:sz="0" w:space="0" w:color="auto"/>
                <w:bottom w:val="none" w:sz="0" w:space="0" w:color="auto"/>
                <w:right w:val="none" w:sz="0" w:space="0" w:color="auto"/>
              </w:divBdr>
            </w:div>
            <w:div w:id="1549104487">
              <w:marLeft w:val="0"/>
              <w:marRight w:val="0"/>
              <w:marTop w:val="0"/>
              <w:marBottom w:val="0"/>
              <w:divBdr>
                <w:top w:val="none" w:sz="0" w:space="0" w:color="auto"/>
                <w:left w:val="none" w:sz="0" w:space="0" w:color="auto"/>
                <w:bottom w:val="none" w:sz="0" w:space="0" w:color="auto"/>
                <w:right w:val="none" w:sz="0" w:space="0" w:color="auto"/>
              </w:divBdr>
            </w:div>
            <w:div w:id="387994674">
              <w:marLeft w:val="0"/>
              <w:marRight w:val="0"/>
              <w:marTop w:val="0"/>
              <w:marBottom w:val="0"/>
              <w:divBdr>
                <w:top w:val="none" w:sz="0" w:space="0" w:color="auto"/>
                <w:left w:val="none" w:sz="0" w:space="0" w:color="auto"/>
                <w:bottom w:val="none" w:sz="0" w:space="0" w:color="auto"/>
                <w:right w:val="none" w:sz="0" w:space="0" w:color="auto"/>
              </w:divBdr>
            </w:div>
            <w:div w:id="271254340">
              <w:marLeft w:val="0"/>
              <w:marRight w:val="0"/>
              <w:marTop w:val="0"/>
              <w:marBottom w:val="0"/>
              <w:divBdr>
                <w:top w:val="none" w:sz="0" w:space="0" w:color="auto"/>
                <w:left w:val="none" w:sz="0" w:space="0" w:color="auto"/>
                <w:bottom w:val="none" w:sz="0" w:space="0" w:color="auto"/>
                <w:right w:val="none" w:sz="0" w:space="0" w:color="auto"/>
              </w:divBdr>
            </w:div>
            <w:div w:id="1062096874">
              <w:marLeft w:val="0"/>
              <w:marRight w:val="0"/>
              <w:marTop w:val="0"/>
              <w:marBottom w:val="0"/>
              <w:divBdr>
                <w:top w:val="none" w:sz="0" w:space="0" w:color="auto"/>
                <w:left w:val="none" w:sz="0" w:space="0" w:color="auto"/>
                <w:bottom w:val="none" w:sz="0" w:space="0" w:color="auto"/>
                <w:right w:val="none" w:sz="0" w:space="0" w:color="auto"/>
              </w:divBdr>
            </w:div>
            <w:div w:id="1361129029">
              <w:marLeft w:val="0"/>
              <w:marRight w:val="0"/>
              <w:marTop w:val="0"/>
              <w:marBottom w:val="0"/>
              <w:divBdr>
                <w:top w:val="none" w:sz="0" w:space="0" w:color="auto"/>
                <w:left w:val="none" w:sz="0" w:space="0" w:color="auto"/>
                <w:bottom w:val="none" w:sz="0" w:space="0" w:color="auto"/>
                <w:right w:val="none" w:sz="0" w:space="0" w:color="auto"/>
              </w:divBdr>
            </w:div>
            <w:div w:id="455685821">
              <w:marLeft w:val="0"/>
              <w:marRight w:val="0"/>
              <w:marTop w:val="0"/>
              <w:marBottom w:val="0"/>
              <w:divBdr>
                <w:top w:val="none" w:sz="0" w:space="0" w:color="auto"/>
                <w:left w:val="none" w:sz="0" w:space="0" w:color="auto"/>
                <w:bottom w:val="none" w:sz="0" w:space="0" w:color="auto"/>
                <w:right w:val="none" w:sz="0" w:space="0" w:color="auto"/>
              </w:divBdr>
            </w:div>
            <w:div w:id="324551301">
              <w:marLeft w:val="0"/>
              <w:marRight w:val="0"/>
              <w:marTop w:val="0"/>
              <w:marBottom w:val="0"/>
              <w:divBdr>
                <w:top w:val="none" w:sz="0" w:space="0" w:color="auto"/>
                <w:left w:val="none" w:sz="0" w:space="0" w:color="auto"/>
                <w:bottom w:val="none" w:sz="0" w:space="0" w:color="auto"/>
                <w:right w:val="none" w:sz="0" w:space="0" w:color="auto"/>
              </w:divBdr>
            </w:div>
            <w:div w:id="233928616">
              <w:marLeft w:val="0"/>
              <w:marRight w:val="0"/>
              <w:marTop w:val="0"/>
              <w:marBottom w:val="0"/>
              <w:divBdr>
                <w:top w:val="none" w:sz="0" w:space="0" w:color="auto"/>
                <w:left w:val="none" w:sz="0" w:space="0" w:color="auto"/>
                <w:bottom w:val="none" w:sz="0" w:space="0" w:color="auto"/>
                <w:right w:val="none" w:sz="0" w:space="0" w:color="auto"/>
              </w:divBdr>
            </w:div>
            <w:div w:id="580136316">
              <w:marLeft w:val="0"/>
              <w:marRight w:val="0"/>
              <w:marTop w:val="0"/>
              <w:marBottom w:val="0"/>
              <w:divBdr>
                <w:top w:val="none" w:sz="0" w:space="0" w:color="auto"/>
                <w:left w:val="none" w:sz="0" w:space="0" w:color="auto"/>
                <w:bottom w:val="none" w:sz="0" w:space="0" w:color="auto"/>
                <w:right w:val="none" w:sz="0" w:space="0" w:color="auto"/>
              </w:divBdr>
            </w:div>
            <w:div w:id="109446515">
              <w:marLeft w:val="0"/>
              <w:marRight w:val="0"/>
              <w:marTop w:val="0"/>
              <w:marBottom w:val="0"/>
              <w:divBdr>
                <w:top w:val="none" w:sz="0" w:space="0" w:color="auto"/>
                <w:left w:val="none" w:sz="0" w:space="0" w:color="auto"/>
                <w:bottom w:val="none" w:sz="0" w:space="0" w:color="auto"/>
                <w:right w:val="none" w:sz="0" w:space="0" w:color="auto"/>
              </w:divBdr>
            </w:div>
            <w:div w:id="592128025">
              <w:marLeft w:val="0"/>
              <w:marRight w:val="0"/>
              <w:marTop w:val="0"/>
              <w:marBottom w:val="0"/>
              <w:divBdr>
                <w:top w:val="none" w:sz="0" w:space="0" w:color="auto"/>
                <w:left w:val="none" w:sz="0" w:space="0" w:color="auto"/>
                <w:bottom w:val="none" w:sz="0" w:space="0" w:color="auto"/>
                <w:right w:val="none" w:sz="0" w:space="0" w:color="auto"/>
              </w:divBdr>
            </w:div>
            <w:div w:id="1487164542">
              <w:marLeft w:val="0"/>
              <w:marRight w:val="0"/>
              <w:marTop w:val="0"/>
              <w:marBottom w:val="0"/>
              <w:divBdr>
                <w:top w:val="none" w:sz="0" w:space="0" w:color="auto"/>
                <w:left w:val="none" w:sz="0" w:space="0" w:color="auto"/>
                <w:bottom w:val="none" w:sz="0" w:space="0" w:color="auto"/>
                <w:right w:val="none" w:sz="0" w:space="0" w:color="auto"/>
              </w:divBdr>
            </w:div>
            <w:div w:id="2060276846">
              <w:marLeft w:val="0"/>
              <w:marRight w:val="0"/>
              <w:marTop w:val="0"/>
              <w:marBottom w:val="0"/>
              <w:divBdr>
                <w:top w:val="none" w:sz="0" w:space="0" w:color="auto"/>
                <w:left w:val="none" w:sz="0" w:space="0" w:color="auto"/>
                <w:bottom w:val="none" w:sz="0" w:space="0" w:color="auto"/>
                <w:right w:val="none" w:sz="0" w:space="0" w:color="auto"/>
              </w:divBdr>
            </w:div>
          </w:divsChild>
        </w:div>
        <w:div w:id="1162500578">
          <w:marLeft w:val="0"/>
          <w:marRight w:val="0"/>
          <w:marTop w:val="0"/>
          <w:marBottom w:val="0"/>
          <w:divBdr>
            <w:top w:val="none" w:sz="0" w:space="0" w:color="auto"/>
            <w:left w:val="none" w:sz="0" w:space="0" w:color="auto"/>
            <w:bottom w:val="none" w:sz="0" w:space="0" w:color="auto"/>
            <w:right w:val="none" w:sz="0" w:space="0" w:color="auto"/>
          </w:divBdr>
          <w:divsChild>
            <w:div w:id="929628502">
              <w:marLeft w:val="0"/>
              <w:marRight w:val="0"/>
              <w:marTop w:val="0"/>
              <w:marBottom w:val="0"/>
              <w:divBdr>
                <w:top w:val="none" w:sz="0" w:space="0" w:color="auto"/>
                <w:left w:val="none" w:sz="0" w:space="0" w:color="auto"/>
                <w:bottom w:val="none" w:sz="0" w:space="0" w:color="auto"/>
                <w:right w:val="none" w:sz="0" w:space="0" w:color="auto"/>
              </w:divBdr>
            </w:div>
            <w:div w:id="1323386107">
              <w:marLeft w:val="0"/>
              <w:marRight w:val="0"/>
              <w:marTop w:val="0"/>
              <w:marBottom w:val="0"/>
              <w:divBdr>
                <w:top w:val="none" w:sz="0" w:space="0" w:color="auto"/>
                <w:left w:val="none" w:sz="0" w:space="0" w:color="auto"/>
                <w:bottom w:val="none" w:sz="0" w:space="0" w:color="auto"/>
                <w:right w:val="none" w:sz="0" w:space="0" w:color="auto"/>
              </w:divBdr>
            </w:div>
            <w:div w:id="153114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ervice.nalog.ru/zpuf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alog.ru/html/docs/tipsogl_services.doc" TargetMode="External"/><Relationship Id="rId5" Type="http://schemas.openxmlformats.org/officeDocument/2006/relationships/hyperlink" Target="http://minsvyaz.ru/ru/activity/govservices/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5582</Words>
  <Characters>31821</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Олейник Светлана Николаевна</dc:creator>
  <cp:keywords/>
  <dc:description/>
  <cp:lastModifiedBy>Олейник Светлана Николаевна</cp:lastModifiedBy>
  <cp:revision>1</cp:revision>
  <dcterms:created xsi:type="dcterms:W3CDTF">2020-08-26T01:28:00Z</dcterms:created>
  <dcterms:modified xsi:type="dcterms:W3CDTF">2020-08-26T01:29:00Z</dcterms:modified>
</cp:coreProperties>
</file>